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A59" w:rsidRPr="002D5A59" w:rsidRDefault="002D5A59" w:rsidP="002D5A59">
      <w:pPr>
        <w:pStyle w:val="1"/>
        <w:spacing w:before="120" w:after="120" w:line="240" w:lineRule="auto"/>
        <w:jc w:val="left"/>
        <w:rPr>
          <w:rFonts w:ascii="仿宋_GB2312" w:eastAsia="仿宋_GB2312" w:hAnsiTheme="minorEastAsia" w:cs="宋体"/>
          <w:color w:val="000000" w:themeColor="text1"/>
          <w:sz w:val="32"/>
          <w:szCs w:val="32"/>
        </w:rPr>
      </w:pPr>
      <w:r w:rsidRPr="002D5A59">
        <w:rPr>
          <w:rFonts w:ascii="仿宋_GB2312" w:eastAsia="仿宋_GB2312" w:hAnsiTheme="minorEastAsia" w:cs="宋体" w:hint="eastAsia"/>
          <w:color w:val="000000" w:themeColor="text1"/>
          <w:sz w:val="32"/>
          <w:szCs w:val="32"/>
        </w:rPr>
        <w:t>附件1：</w:t>
      </w:r>
    </w:p>
    <w:p w:rsidR="00A32C4F" w:rsidRPr="002D3A1A" w:rsidRDefault="00B354E0" w:rsidP="00B354E0">
      <w:pPr>
        <w:pStyle w:val="1"/>
        <w:spacing w:before="120" w:after="120" w:line="240" w:lineRule="auto"/>
        <w:jc w:val="center"/>
        <w:rPr>
          <w:rFonts w:ascii="华文中宋" w:eastAsia="华文中宋" w:hAnsi="华文中宋" w:cs="宋体"/>
          <w:color w:val="000000" w:themeColor="text1"/>
        </w:rPr>
      </w:pPr>
      <w:r w:rsidRPr="002D3A1A">
        <w:rPr>
          <w:rFonts w:ascii="华文中宋" w:eastAsia="华文中宋" w:hAnsi="华文中宋" w:cs="宋体" w:hint="eastAsia"/>
          <w:color w:val="000000" w:themeColor="text1"/>
        </w:rPr>
        <w:t>金属非金属地下矿山</w:t>
      </w:r>
      <w:r w:rsidR="00A32C4F" w:rsidRPr="002D3A1A">
        <w:rPr>
          <w:rFonts w:ascii="华文中宋" w:eastAsia="华文中宋" w:hAnsi="华文中宋" w:cs="宋体" w:hint="eastAsia"/>
          <w:color w:val="000000" w:themeColor="text1"/>
        </w:rPr>
        <w:t>提升</w:t>
      </w:r>
      <w:r w:rsidR="006B76FF" w:rsidRPr="002D3A1A">
        <w:rPr>
          <w:rFonts w:ascii="华文中宋" w:eastAsia="华文中宋" w:hAnsi="华文中宋" w:cs="宋体" w:hint="eastAsia"/>
          <w:color w:val="000000" w:themeColor="text1"/>
        </w:rPr>
        <w:t>系统</w:t>
      </w:r>
      <w:r w:rsidR="00D83AA5" w:rsidRPr="002D3A1A">
        <w:rPr>
          <w:rFonts w:ascii="华文中宋" w:eastAsia="华文中宋" w:hAnsi="华文中宋" w:cs="宋体" w:hint="eastAsia"/>
          <w:color w:val="000000" w:themeColor="text1"/>
        </w:rPr>
        <w:t>安全</w:t>
      </w:r>
      <w:r w:rsidR="006B76FF" w:rsidRPr="002D3A1A">
        <w:rPr>
          <w:rFonts w:ascii="华文中宋" w:eastAsia="华文中宋" w:hAnsi="华文中宋" w:cs="宋体" w:hint="eastAsia"/>
          <w:color w:val="000000" w:themeColor="text1"/>
        </w:rPr>
        <w:t>检查</w:t>
      </w:r>
      <w:r w:rsidR="00A32C4F" w:rsidRPr="002D3A1A">
        <w:rPr>
          <w:rFonts w:ascii="华文中宋" w:eastAsia="华文中宋" w:hAnsi="华文中宋" w:cs="宋体" w:hint="eastAsia"/>
          <w:color w:val="000000" w:themeColor="text1"/>
        </w:rPr>
        <w:t>表</w:t>
      </w:r>
    </w:p>
    <w:p w:rsidR="007134BD" w:rsidRPr="00866141" w:rsidRDefault="007134BD" w:rsidP="007134BD">
      <w:pPr>
        <w:rPr>
          <w:rFonts w:ascii="仿宋_GB2312" w:eastAsia="仿宋_GB2312"/>
          <w:sz w:val="28"/>
          <w:szCs w:val="28"/>
        </w:rPr>
      </w:pPr>
      <w:r w:rsidRPr="00866141">
        <w:rPr>
          <w:rFonts w:ascii="仿宋_GB2312" w:eastAsia="仿宋_GB2312" w:hint="eastAsia"/>
          <w:sz w:val="28"/>
          <w:szCs w:val="28"/>
        </w:rPr>
        <w:t>矿山企业名称：</w:t>
      </w:r>
    </w:p>
    <w:tbl>
      <w:tblPr>
        <w:tblStyle w:val="aff"/>
        <w:tblW w:w="0" w:type="auto"/>
        <w:jc w:val="center"/>
        <w:tblLook w:val="04A0" w:firstRow="1" w:lastRow="0" w:firstColumn="1" w:lastColumn="0" w:noHBand="0" w:noVBand="1"/>
      </w:tblPr>
      <w:tblGrid>
        <w:gridCol w:w="1035"/>
        <w:gridCol w:w="2617"/>
        <w:gridCol w:w="10522"/>
      </w:tblGrid>
      <w:tr w:rsidR="007134BD" w:rsidRPr="00866141" w:rsidTr="00866141">
        <w:trPr>
          <w:trHeight w:val="567"/>
          <w:jc w:val="center"/>
        </w:trPr>
        <w:tc>
          <w:tcPr>
            <w:tcW w:w="3652" w:type="dxa"/>
            <w:gridSpan w:val="2"/>
            <w:vAlign w:val="center"/>
          </w:tcPr>
          <w:p w:rsidR="007134BD" w:rsidRPr="00866141" w:rsidRDefault="007134BD" w:rsidP="007134BD">
            <w:pPr>
              <w:jc w:val="center"/>
              <w:rPr>
                <w:rFonts w:ascii="仿宋_GB2312" w:eastAsia="仿宋_GB2312"/>
                <w:sz w:val="28"/>
                <w:szCs w:val="28"/>
              </w:rPr>
            </w:pPr>
            <w:r w:rsidRPr="00866141">
              <w:rPr>
                <w:rFonts w:ascii="仿宋_GB2312" w:eastAsia="仿宋_GB2312" w:hint="eastAsia"/>
                <w:sz w:val="28"/>
                <w:szCs w:val="28"/>
              </w:rPr>
              <w:t>井筒名称</w:t>
            </w:r>
          </w:p>
        </w:tc>
        <w:tc>
          <w:tcPr>
            <w:tcW w:w="10522" w:type="dxa"/>
            <w:vAlign w:val="center"/>
          </w:tcPr>
          <w:p w:rsidR="007134BD" w:rsidRPr="00866141" w:rsidRDefault="007134BD" w:rsidP="006E319A">
            <w:pPr>
              <w:rPr>
                <w:rFonts w:ascii="仿宋_GB2312" w:eastAsia="仿宋_GB2312"/>
                <w:sz w:val="28"/>
                <w:szCs w:val="28"/>
              </w:rPr>
            </w:pPr>
          </w:p>
        </w:tc>
      </w:tr>
      <w:tr w:rsidR="007134BD" w:rsidRPr="00866141" w:rsidTr="00866141">
        <w:trPr>
          <w:trHeight w:val="567"/>
          <w:jc w:val="center"/>
        </w:trPr>
        <w:tc>
          <w:tcPr>
            <w:tcW w:w="3652" w:type="dxa"/>
            <w:gridSpan w:val="2"/>
            <w:vAlign w:val="center"/>
          </w:tcPr>
          <w:p w:rsidR="007134BD" w:rsidRPr="00866141" w:rsidRDefault="007134BD" w:rsidP="00083BB0">
            <w:pPr>
              <w:jc w:val="center"/>
              <w:rPr>
                <w:rFonts w:ascii="仿宋_GB2312" w:eastAsia="仿宋_GB2312"/>
                <w:sz w:val="28"/>
                <w:szCs w:val="28"/>
              </w:rPr>
            </w:pPr>
            <w:r w:rsidRPr="00866141">
              <w:rPr>
                <w:rFonts w:ascii="仿宋_GB2312" w:eastAsia="仿宋_GB2312" w:hint="eastAsia"/>
                <w:sz w:val="28"/>
                <w:szCs w:val="28"/>
              </w:rPr>
              <w:t>井架（塔）高度（m）</w:t>
            </w:r>
          </w:p>
        </w:tc>
        <w:tc>
          <w:tcPr>
            <w:tcW w:w="10522" w:type="dxa"/>
            <w:vAlign w:val="center"/>
          </w:tcPr>
          <w:p w:rsidR="007134BD" w:rsidRPr="00866141" w:rsidRDefault="007134BD" w:rsidP="006E319A">
            <w:pPr>
              <w:rPr>
                <w:rFonts w:ascii="仿宋_GB2312" w:eastAsia="仿宋_GB2312"/>
                <w:sz w:val="28"/>
                <w:szCs w:val="28"/>
              </w:rPr>
            </w:pPr>
          </w:p>
        </w:tc>
      </w:tr>
      <w:tr w:rsidR="007134BD" w:rsidRPr="00866141" w:rsidTr="00866141">
        <w:trPr>
          <w:trHeight w:val="567"/>
          <w:jc w:val="center"/>
        </w:trPr>
        <w:tc>
          <w:tcPr>
            <w:tcW w:w="3652" w:type="dxa"/>
            <w:gridSpan w:val="2"/>
            <w:vAlign w:val="center"/>
          </w:tcPr>
          <w:p w:rsidR="007134BD" w:rsidRPr="00866141" w:rsidRDefault="007134BD" w:rsidP="00083BB0">
            <w:pPr>
              <w:jc w:val="center"/>
              <w:rPr>
                <w:rFonts w:ascii="仿宋_GB2312" w:eastAsia="仿宋_GB2312"/>
                <w:sz w:val="28"/>
                <w:szCs w:val="28"/>
              </w:rPr>
            </w:pPr>
            <w:r w:rsidRPr="00866141">
              <w:rPr>
                <w:rFonts w:ascii="仿宋_GB2312" w:eastAsia="仿宋_GB2312" w:hint="eastAsia"/>
                <w:sz w:val="28"/>
                <w:szCs w:val="28"/>
              </w:rPr>
              <w:t>提升绞车（或提升机）型号</w:t>
            </w:r>
          </w:p>
        </w:tc>
        <w:tc>
          <w:tcPr>
            <w:tcW w:w="10522" w:type="dxa"/>
            <w:vAlign w:val="center"/>
          </w:tcPr>
          <w:p w:rsidR="007134BD" w:rsidRPr="00866141" w:rsidRDefault="007134BD" w:rsidP="006E319A">
            <w:pPr>
              <w:rPr>
                <w:rFonts w:ascii="仿宋_GB2312" w:eastAsia="仿宋_GB2312"/>
                <w:sz w:val="28"/>
                <w:szCs w:val="28"/>
              </w:rPr>
            </w:pPr>
          </w:p>
        </w:tc>
      </w:tr>
      <w:tr w:rsidR="007134BD" w:rsidRPr="00866141" w:rsidTr="00866141">
        <w:trPr>
          <w:trHeight w:val="567"/>
          <w:jc w:val="center"/>
        </w:trPr>
        <w:tc>
          <w:tcPr>
            <w:tcW w:w="3652" w:type="dxa"/>
            <w:gridSpan w:val="2"/>
            <w:vAlign w:val="center"/>
          </w:tcPr>
          <w:p w:rsidR="007134BD" w:rsidRPr="00866141" w:rsidRDefault="007134BD" w:rsidP="00083BB0">
            <w:pPr>
              <w:jc w:val="center"/>
              <w:rPr>
                <w:rFonts w:ascii="仿宋_GB2312" w:eastAsia="仿宋_GB2312"/>
                <w:sz w:val="28"/>
                <w:szCs w:val="28"/>
              </w:rPr>
            </w:pPr>
            <w:r w:rsidRPr="00866141">
              <w:rPr>
                <w:rFonts w:ascii="仿宋_GB2312" w:eastAsia="仿宋_GB2312" w:hint="eastAsia"/>
                <w:sz w:val="28"/>
                <w:szCs w:val="28"/>
              </w:rPr>
              <w:t>提升钢丝绳规格型号</w:t>
            </w:r>
          </w:p>
        </w:tc>
        <w:tc>
          <w:tcPr>
            <w:tcW w:w="10522" w:type="dxa"/>
            <w:vAlign w:val="center"/>
          </w:tcPr>
          <w:p w:rsidR="007134BD" w:rsidRPr="00866141" w:rsidRDefault="007134BD" w:rsidP="006E319A">
            <w:pPr>
              <w:rPr>
                <w:rFonts w:ascii="仿宋_GB2312" w:eastAsia="仿宋_GB2312"/>
                <w:sz w:val="28"/>
                <w:szCs w:val="28"/>
              </w:rPr>
            </w:pPr>
          </w:p>
        </w:tc>
      </w:tr>
      <w:tr w:rsidR="007134BD" w:rsidRPr="00866141" w:rsidTr="00866141">
        <w:trPr>
          <w:trHeight w:val="567"/>
          <w:jc w:val="center"/>
        </w:trPr>
        <w:tc>
          <w:tcPr>
            <w:tcW w:w="1035" w:type="dxa"/>
            <w:vMerge w:val="restart"/>
            <w:vAlign w:val="center"/>
          </w:tcPr>
          <w:p w:rsidR="007134BD" w:rsidRPr="00866141" w:rsidRDefault="007134BD" w:rsidP="00565146">
            <w:pPr>
              <w:jc w:val="center"/>
              <w:rPr>
                <w:rFonts w:ascii="仿宋_GB2312" w:eastAsia="仿宋_GB2312"/>
                <w:sz w:val="28"/>
                <w:szCs w:val="28"/>
              </w:rPr>
            </w:pPr>
            <w:proofErr w:type="gramStart"/>
            <w:r w:rsidRPr="00866141">
              <w:rPr>
                <w:rFonts w:ascii="仿宋_GB2312" w:eastAsia="仿宋_GB2312" w:hint="eastAsia"/>
                <w:sz w:val="28"/>
                <w:szCs w:val="28"/>
              </w:rPr>
              <w:t>竖</w:t>
            </w:r>
            <w:proofErr w:type="gramEnd"/>
          </w:p>
          <w:p w:rsidR="007134BD" w:rsidRPr="00866141" w:rsidRDefault="007134BD" w:rsidP="00565146">
            <w:pPr>
              <w:jc w:val="center"/>
              <w:rPr>
                <w:rFonts w:ascii="仿宋_GB2312" w:eastAsia="仿宋_GB2312"/>
                <w:sz w:val="28"/>
                <w:szCs w:val="28"/>
              </w:rPr>
            </w:pPr>
            <w:r w:rsidRPr="00866141">
              <w:rPr>
                <w:rFonts w:ascii="仿宋_GB2312" w:eastAsia="仿宋_GB2312" w:hint="eastAsia"/>
                <w:sz w:val="28"/>
                <w:szCs w:val="28"/>
              </w:rPr>
              <w:t>井</w:t>
            </w:r>
          </w:p>
          <w:p w:rsidR="007134BD" w:rsidRPr="00866141" w:rsidRDefault="007134BD" w:rsidP="00565146">
            <w:pPr>
              <w:jc w:val="center"/>
              <w:rPr>
                <w:rFonts w:ascii="仿宋_GB2312" w:eastAsia="仿宋_GB2312"/>
                <w:sz w:val="28"/>
                <w:szCs w:val="28"/>
              </w:rPr>
            </w:pPr>
            <w:r w:rsidRPr="00866141">
              <w:rPr>
                <w:rFonts w:ascii="仿宋_GB2312" w:eastAsia="仿宋_GB2312" w:hint="eastAsia"/>
                <w:sz w:val="28"/>
                <w:szCs w:val="28"/>
              </w:rPr>
              <w:t>提</w:t>
            </w:r>
          </w:p>
          <w:p w:rsidR="007134BD" w:rsidRPr="00866141" w:rsidRDefault="007134BD" w:rsidP="00565146">
            <w:pPr>
              <w:jc w:val="center"/>
              <w:rPr>
                <w:rFonts w:ascii="仿宋_GB2312" w:eastAsia="仿宋_GB2312"/>
                <w:sz w:val="28"/>
                <w:szCs w:val="28"/>
              </w:rPr>
            </w:pPr>
            <w:r w:rsidRPr="00866141">
              <w:rPr>
                <w:rFonts w:ascii="仿宋_GB2312" w:eastAsia="仿宋_GB2312" w:hint="eastAsia"/>
                <w:sz w:val="28"/>
                <w:szCs w:val="28"/>
              </w:rPr>
              <w:t>升</w:t>
            </w:r>
          </w:p>
        </w:tc>
        <w:tc>
          <w:tcPr>
            <w:tcW w:w="2617" w:type="dxa"/>
            <w:vAlign w:val="center"/>
          </w:tcPr>
          <w:p w:rsidR="007134BD" w:rsidRPr="00866141" w:rsidRDefault="007134BD" w:rsidP="00083BB0">
            <w:pPr>
              <w:jc w:val="center"/>
              <w:rPr>
                <w:rFonts w:ascii="仿宋_GB2312" w:eastAsia="仿宋_GB2312"/>
                <w:sz w:val="28"/>
                <w:szCs w:val="28"/>
              </w:rPr>
            </w:pPr>
            <w:r w:rsidRPr="00866141">
              <w:rPr>
                <w:rFonts w:ascii="仿宋_GB2312" w:eastAsia="仿宋_GB2312" w:hint="eastAsia"/>
                <w:sz w:val="28"/>
                <w:szCs w:val="28"/>
              </w:rPr>
              <w:t>竖井深度（m）</w:t>
            </w:r>
          </w:p>
        </w:tc>
        <w:tc>
          <w:tcPr>
            <w:tcW w:w="10522" w:type="dxa"/>
            <w:vAlign w:val="center"/>
          </w:tcPr>
          <w:p w:rsidR="007134BD" w:rsidRPr="00866141" w:rsidRDefault="007134BD" w:rsidP="006E319A">
            <w:pPr>
              <w:rPr>
                <w:rFonts w:ascii="仿宋_GB2312" w:eastAsia="仿宋_GB2312"/>
                <w:sz w:val="28"/>
                <w:szCs w:val="28"/>
              </w:rPr>
            </w:pPr>
          </w:p>
        </w:tc>
      </w:tr>
      <w:tr w:rsidR="007134BD" w:rsidRPr="00866141" w:rsidTr="00866141">
        <w:trPr>
          <w:trHeight w:val="567"/>
          <w:jc w:val="center"/>
        </w:trPr>
        <w:tc>
          <w:tcPr>
            <w:tcW w:w="1035" w:type="dxa"/>
            <w:vMerge/>
            <w:vAlign w:val="center"/>
          </w:tcPr>
          <w:p w:rsidR="007134BD" w:rsidRPr="00866141" w:rsidRDefault="007134BD" w:rsidP="00565146">
            <w:pPr>
              <w:jc w:val="center"/>
              <w:rPr>
                <w:rFonts w:ascii="仿宋_GB2312" w:eastAsia="仿宋_GB2312"/>
                <w:sz w:val="28"/>
                <w:szCs w:val="28"/>
              </w:rPr>
            </w:pPr>
          </w:p>
        </w:tc>
        <w:tc>
          <w:tcPr>
            <w:tcW w:w="2617" w:type="dxa"/>
            <w:vAlign w:val="center"/>
          </w:tcPr>
          <w:p w:rsidR="007134BD" w:rsidRPr="00866141" w:rsidRDefault="007134BD" w:rsidP="00083BB0">
            <w:pPr>
              <w:jc w:val="center"/>
              <w:rPr>
                <w:rFonts w:ascii="仿宋_GB2312" w:eastAsia="仿宋_GB2312"/>
                <w:sz w:val="28"/>
                <w:szCs w:val="28"/>
              </w:rPr>
            </w:pPr>
            <w:r w:rsidRPr="00866141">
              <w:rPr>
                <w:rFonts w:ascii="仿宋_GB2312" w:eastAsia="仿宋_GB2312" w:hint="eastAsia"/>
                <w:sz w:val="28"/>
                <w:szCs w:val="28"/>
              </w:rPr>
              <w:t>竖井规格</w:t>
            </w:r>
          </w:p>
        </w:tc>
        <w:tc>
          <w:tcPr>
            <w:tcW w:w="10522" w:type="dxa"/>
            <w:vAlign w:val="center"/>
          </w:tcPr>
          <w:p w:rsidR="007134BD" w:rsidRPr="00866141" w:rsidRDefault="007134BD" w:rsidP="006E319A">
            <w:pPr>
              <w:rPr>
                <w:rFonts w:ascii="仿宋_GB2312" w:eastAsia="仿宋_GB2312"/>
                <w:sz w:val="28"/>
                <w:szCs w:val="28"/>
              </w:rPr>
            </w:pPr>
          </w:p>
        </w:tc>
      </w:tr>
      <w:tr w:rsidR="007134BD" w:rsidRPr="00866141" w:rsidTr="00866141">
        <w:trPr>
          <w:trHeight w:val="567"/>
          <w:jc w:val="center"/>
        </w:trPr>
        <w:tc>
          <w:tcPr>
            <w:tcW w:w="1035" w:type="dxa"/>
            <w:vMerge/>
            <w:vAlign w:val="center"/>
          </w:tcPr>
          <w:p w:rsidR="007134BD" w:rsidRPr="00866141" w:rsidRDefault="007134BD" w:rsidP="00565146">
            <w:pPr>
              <w:jc w:val="center"/>
              <w:rPr>
                <w:rFonts w:ascii="仿宋_GB2312" w:eastAsia="仿宋_GB2312"/>
                <w:sz w:val="28"/>
                <w:szCs w:val="28"/>
              </w:rPr>
            </w:pPr>
          </w:p>
        </w:tc>
        <w:tc>
          <w:tcPr>
            <w:tcW w:w="2617" w:type="dxa"/>
            <w:vAlign w:val="center"/>
          </w:tcPr>
          <w:p w:rsidR="007134BD" w:rsidRPr="00866141" w:rsidRDefault="007134BD" w:rsidP="00083BB0">
            <w:pPr>
              <w:jc w:val="center"/>
              <w:rPr>
                <w:rFonts w:ascii="仿宋_GB2312" w:eastAsia="仿宋_GB2312"/>
                <w:sz w:val="28"/>
                <w:szCs w:val="28"/>
              </w:rPr>
            </w:pPr>
            <w:r w:rsidRPr="00866141">
              <w:rPr>
                <w:rFonts w:ascii="仿宋_GB2312" w:eastAsia="仿宋_GB2312" w:hint="eastAsia"/>
                <w:sz w:val="28"/>
                <w:szCs w:val="28"/>
              </w:rPr>
              <w:t>罐笼型号</w:t>
            </w:r>
          </w:p>
        </w:tc>
        <w:tc>
          <w:tcPr>
            <w:tcW w:w="10522" w:type="dxa"/>
            <w:vAlign w:val="center"/>
          </w:tcPr>
          <w:p w:rsidR="007134BD" w:rsidRPr="00866141" w:rsidRDefault="007134BD" w:rsidP="006E319A">
            <w:pPr>
              <w:rPr>
                <w:rFonts w:ascii="仿宋_GB2312" w:eastAsia="仿宋_GB2312"/>
                <w:sz w:val="28"/>
                <w:szCs w:val="28"/>
              </w:rPr>
            </w:pPr>
          </w:p>
        </w:tc>
      </w:tr>
    </w:tbl>
    <w:p w:rsidR="002B390F" w:rsidRDefault="002B390F" w:rsidP="006E319A"/>
    <w:p w:rsidR="00866141" w:rsidRDefault="00866141" w:rsidP="006E319A"/>
    <w:p w:rsidR="006E319A" w:rsidRPr="00866141" w:rsidRDefault="007134BD" w:rsidP="006E319A">
      <w:pPr>
        <w:rPr>
          <w:rFonts w:ascii="仿宋_GB2312" w:eastAsia="仿宋_GB2312"/>
          <w:sz w:val="28"/>
          <w:szCs w:val="28"/>
        </w:rPr>
      </w:pPr>
      <w:r w:rsidRPr="00866141">
        <w:rPr>
          <w:rFonts w:ascii="仿宋_GB2312" w:eastAsia="仿宋_GB2312" w:hint="eastAsia"/>
          <w:sz w:val="28"/>
          <w:szCs w:val="28"/>
        </w:rPr>
        <w:lastRenderedPageBreak/>
        <w:t>矿山企业名称：</w:t>
      </w:r>
    </w:p>
    <w:tbl>
      <w:tblPr>
        <w:tblStyle w:val="aff"/>
        <w:tblW w:w="14528" w:type="dxa"/>
        <w:jc w:val="center"/>
        <w:tblInd w:w="354" w:type="dxa"/>
        <w:tblLook w:val="04A0" w:firstRow="1" w:lastRow="0" w:firstColumn="1" w:lastColumn="0" w:noHBand="0" w:noVBand="1"/>
      </w:tblPr>
      <w:tblGrid>
        <w:gridCol w:w="681"/>
        <w:gridCol w:w="2971"/>
        <w:gridCol w:w="10876"/>
      </w:tblGrid>
      <w:tr w:rsidR="007134BD" w:rsidRPr="00866141" w:rsidTr="00866141">
        <w:trPr>
          <w:trHeight w:val="567"/>
          <w:jc w:val="center"/>
        </w:trPr>
        <w:tc>
          <w:tcPr>
            <w:tcW w:w="3652" w:type="dxa"/>
            <w:gridSpan w:val="2"/>
            <w:vAlign w:val="center"/>
          </w:tcPr>
          <w:p w:rsidR="007134BD" w:rsidRPr="00866141" w:rsidRDefault="007134BD" w:rsidP="009D7F6C">
            <w:pPr>
              <w:jc w:val="center"/>
              <w:rPr>
                <w:rFonts w:ascii="仿宋_GB2312" w:eastAsia="仿宋_GB2312"/>
                <w:sz w:val="28"/>
                <w:szCs w:val="28"/>
              </w:rPr>
            </w:pPr>
            <w:r w:rsidRPr="00866141">
              <w:rPr>
                <w:rFonts w:ascii="仿宋_GB2312" w:eastAsia="仿宋_GB2312" w:hint="eastAsia"/>
                <w:sz w:val="28"/>
                <w:szCs w:val="28"/>
              </w:rPr>
              <w:t>井筒名称</w:t>
            </w:r>
          </w:p>
        </w:tc>
        <w:tc>
          <w:tcPr>
            <w:tcW w:w="10876" w:type="dxa"/>
            <w:vAlign w:val="center"/>
          </w:tcPr>
          <w:p w:rsidR="007134BD" w:rsidRPr="00866141" w:rsidRDefault="007134BD" w:rsidP="009D7F6C">
            <w:pPr>
              <w:rPr>
                <w:rFonts w:ascii="仿宋_GB2312" w:eastAsia="仿宋_GB2312"/>
                <w:sz w:val="28"/>
                <w:szCs w:val="28"/>
              </w:rPr>
            </w:pPr>
          </w:p>
        </w:tc>
      </w:tr>
      <w:tr w:rsidR="007134BD" w:rsidRPr="00866141" w:rsidTr="00866141">
        <w:trPr>
          <w:trHeight w:val="567"/>
          <w:jc w:val="center"/>
        </w:trPr>
        <w:tc>
          <w:tcPr>
            <w:tcW w:w="3652" w:type="dxa"/>
            <w:gridSpan w:val="2"/>
            <w:vAlign w:val="center"/>
          </w:tcPr>
          <w:p w:rsidR="007134BD" w:rsidRPr="00866141" w:rsidRDefault="007134BD" w:rsidP="00083BB0">
            <w:pPr>
              <w:jc w:val="center"/>
              <w:rPr>
                <w:rFonts w:ascii="仿宋_GB2312" w:eastAsia="仿宋_GB2312"/>
                <w:sz w:val="28"/>
                <w:szCs w:val="28"/>
              </w:rPr>
            </w:pPr>
            <w:r w:rsidRPr="00866141">
              <w:rPr>
                <w:rFonts w:ascii="仿宋_GB2312" w:eastAsia="仿宋_GB2312" w:hint="eastAsia"/>
                <w:sz w:val="28"/>
                <w:szCs w:val="28"/>
              </w:rPr>
              <w:t>井架（塔）高度（m）</w:t>
            </w:r>
          </w:p>
        </w:tc>
        <w:tc>
          <w:tcPr>
            <w:tcW w:w="10876" w:type="dxa"/>
            <w:vAlign w:val="center"/>
          </w:tcPr>
          <w:p w:rsidR="007134BD" w:rsidRPr="00866141" w:rsidRDefault="007134BD" w:rsidP="009D7F6C">
            <w:pPr>
              <w:rPr>
                <w:rFonts w:ascii="仿宋_GB2312" w:eastAsia="仿宋_GB2312"/>
                <w:sz w:val="28"/>
                <w:szCs w:val="28"/>
              </w:rPr>
            </w:pPr>
          </w:p>
        </w:tc>
      </w:tr>
      <w:tr w:rsidR="007134BD" w:rsidRPr="00866141" w:rsidTr="00866141">
        <w:trPr>
          <w:trHeight w:val="567"/>
          <w:jc w:val="center"/>
        </w:trPr>
        <w:tc>
          <w:tcPr>
            <w:tcW w:w="3652" w:type="dxa"/>
            <w:gridSpan w:val="2"/>
            <w:vAlign w:val="center"/>
          </w:tcPr>
          <w:p w:rsidR="007134BD" w:rsidRPr="00866141" w:rsidRDefault="007134BD" w:rsidP="00083BB0">
            <w:pPr>
              <w:jc w:val="center"/>
              <w:rPr>
                <w:rFonts w:ascii="仿宋_GB2312" w:eastAsia="仿宋_GB2312"/>
                <w:sz w:val="28"/>
                <w:szCs w:val="28"/>
              </w:rPr>
            </w:pPr>
            <w:r w:rsidRPr="00866141">
              <w:rPr>
                <w:rFonts w:ascii="仿宋_GB2312" w:eastAsia="仿宋_GB2312" w:hint="eastAsia"/>
                <w:sz w:val="28"/>
                <w:szCs w:val="28"/>
              </w:rPr>
              <w:t>提升绞车（或提升机）型号</w:t>
            </w:r>
          </w:p>
        </w:tc>
        <w:tc>
          <w:tcPr>
            <w:tcW w:w="10876" w:type="dxa"/>
            <w:vAlign w:val="center"/>
          </w:tcPr>
          <w:p w:rsidR="007134BD" w:rsidRPr="00866141" w:rsidRDefault="007134BD" w:rsidP="009D7F6C">
            <w:pPr>
              <w:rPr>
                <w:rFonts w:ascii="仿宋_GB2312" w:eastAsia="仿宋_GB2312"/>
                <w:sz w:val="28"/>
                <w:szCs w:val="28"/>
              </w:rPr>
            </w:pPr>
          </w:p>
        </w:tc>
      </w:tr>
      <w:tr w:rsidR="007134BD" w:rsidRPr="00866141" w:rsidTr="00866141">
        <w:trPr>
          <w:trHeight w:val="567"/>
          <w:jc w:val="center"/>
        </w:trPr>
        <w:tc>
          <w:tcPr>
            <w:tcW w:w="3652" w:type="dxa"/>
            <w:gridSpan w:val="2"/>
            <w:vAlign w:val="center"/>
          </w:tcPr>
          <w:p w:rsidR="007134BD" w:rsidRPr="00866141" w:rsidRDefault="007134BD" w:rsidP="00083BB0">
            <w:pPr>
              <w:jc w:val="center"/>
              <w:rPr>
                <w:rFonts w:ascii="仿宋_GB2312" w:eastAsia="仿宋_GB2312"/>
                <w:sz w:val="28"/>
                <w:szCs w:val="28"/>
              </w:rPr>
            </w:pPr>
            <w:r w:rsidRPr="00866141">
              <w:rPr>
                <w:rFonts w:ascii="仿宋_GB2312" w:eastAsia="仿宋_GB2312" w:hint="eastAsia"/>
                <w:sz w:val="28"/>
                <w:szCs w:val="28"/>
              </w:rPr>
              <w:t>提升钢丝绳规格型号</w:t>
            </w:r>
          </w:p>
        </w:tc>
        <w:tc>
          <w:tcPr>
            <w:tcW w:w="10876" w:type="dxa"/>
            <w:vAlign w:val="center"/>
          </w:tcPr>
          <w:p w:rsidR="007134BD" w:rsidRPr="00866141" w:rsidRDefault="007134BD" w:rsidP="009D7F6C">
            <w:pPr>
              <w:rPr>
                <w:rFonts w:ascii="仿宋_GB2312" w:eastAsia="仿宋_GB2312"/>
                <w:sz w:val="28"/>
                <w:szCs w:val="28"/>
              </w:rPr>
            </w:pPr>
          </w:p>
        </w:tc>
      </w:tr>
      <w:tr w:rsidR="007134BD" w:rsidRPr="00866141" w:rsidTr="00866141">
        <w:trPr>
          <w:trHeight w:val="567"/>
          <w:jc w:val="center"/>
        </w:trPr>
        <w:tc>
          <w:tcPr>
            <w:tcW w:w="681" w:type="dxa"/>
            <w:vMerge w:val="restart"/>
            <w:vAlign w:val="center"/>
          </w:tcPr>
          <w:p w:rsidR="007134BD" w:rsidRPr="00866141" w:rsidRDefault="007134BD" w:rsidP="00083BB0">
            <w:pPr>
              <w:jc w:val="center"/>
              <w:rPr>
                <w:rFonts w:ascii="仿宋_GB2312" w:eastAsia="仿宋_GB2312"/>
                <w:sz w:val="28"/>
                <w:szCs w:val="28"/>
              </w:rPr>
            </w:pPr>
            <w:r w:rsidRPr="00866141">
              <w:rPr>
                <w:rFonts w:ascii="仿宋_GB2312" w:eastAsia="仿宋_GB2312" w:hint="eastAsia"/>
                <w:sz w:val="28"/>
                <w:szCs w:val="28"/>
              </w:rPr>
              <w:t>斜</w:t>
            </w:r>
          </w:p>
          <w:p w:rsidR="007134BD" w:rsidRPr="00866141" w:rsidRDefault="007134BD" w:rsidP="00083BB0">
            <w:pPr>
              <w:jc w:val="center"/>
              <w:rPr>
                <w:rFonts w:ascii="仿宋_GB2312" w:eastAsia="仿宋_GB2312"/>
                <w:sz w:val="28"/>
                <w:szCs w:val="28"/>
              </w:rPr>
            </w:pPr>
            <w:r w:rsidRPr="00866141">
              <w:rPr>
                <w:rFonts w:ascii="仿宋_GB2312" w:eastAsia="仿宋_GB2312" w:hint="eastAsia"/>
                <w:sz w:val="28"/>
                <w:szCs w:val="28"/>
              </w:rPr>
              <w:t>井</w:t>
            </w:r>
          </w:p>
          <w:p w:rsidR="007134BD" w:rsidRPr="00866141" w:rsidRDefault="007134BD" w:rsidP="00083BB0">
            <w:pPr>
              <w:jc w:val="center"/>
              <w:rPr>
                <w:rFonts w:ascii="仿宋_GB2312" w:eastAsia="仿宋_GB2312"/>
                <w:sz w:val="28"/>
                <w:szCs w:val="28"/>
              </w:rPr>
            </w:pPr>
            <w:r w:rsidRPr="00866141">
              <w:rPr>
                <w:rFonts w:ascii="仿宋_GB2312" w:eastAsia="仿宋_GB2312" w:hint="eastAsia"/>
                <w:sz w:val="28"/>
                <w:szCs w:val="28"/>
              </w:rPr>
              <w:t>提</w:t>
            </w:r>
          </w:p>
          <w:p w:rsidR="007134BD" w:rsidRPr="00866141" w:rsidRDefault="007134BD" w:rsidP="00083BB0">
            <w:pPr>
              <w:jc w:val="center"/>
              <w:rPr>
                <w:rFonts w:ascii="仿宋_GB2312" w:eastAsia="仿宋_GB2312"/>
                <w:sz w:val="28"/>
                <w:szCs w:val="28"/>
              </w:rPr>
            </w:pPr>
            <w:r w:rsidRPr="00866141">
              <w:rPr>
                <w:rFonts w:ascii="仿宋_GB2312" w:eastAsia="仿宋_GB2312" w:hint="eastAsia"/>
                <w:sz w:val="28"/>
                <w:szCs w:val="28"/>
              </w:rPr>
              <w:t>升</w:t>
            </w:r>
          </w:p>
        </w:tc>
        <w:tc>
          <w:tcPr>
            <w:tcW w:w="2971" w:type="dxa"/>
            <w:vAlign w:val="center"/>
          </w:tcPr>
          <w:p w:rsidR="007134BD" w:rsidRPr="00866141" w:rsidRDefault="007134BD" w:rsidP="00083BB0">
            <w:pPr>
              <w:jc w:val="center"/>
              <w:rPr>
                <w:rFonts w:ascii="仿宋_GB2312" w:eastAsia="仿宋_GB2312"/>
                <w:sz w:val="28"/>
                <w:szCs w:val="28"/>
              </w:rPr>
            </w:pPr>
            <w:r w:rsidRPr="00866141">
              <w:rPr>
                <w:rFonts w:ascii="仿宋_GB2312" w:eastAsia="仿宋_GB2312" w:hint="eastAsia"/>
                <w:sz w:val="28"/>
                <w:szCs w:val="28"/>
              </w:rPr>
              <w:t>斜井长度（m）</w:t>
            </w:r>
          </w:p>
        </w:tc>
        <w:tc>
          <w:tcPr>
            <w:tcW w:w="10876" w:type="dxa"/>
            <w:vAlign w:val="center"/>
          </w:tcPr>
          <w:p w:rsidR="007134BD" w:rsidRPr="00866141" w:rsidRDefault="007134BD" w:rsidP="009D7F6C">
            <w:pPr>
              <w:rPr>
                <w:rFonts w:ascii="仿宋_GB2312" w:eastAsia="仿宋_GB2312"/>
                <w:sz w:val="28"/>
                <w:szCs w:val="28"/>
              </w:rPr>
            </w:pPr>
          </w:p>
        </w:tc>
      </w:tr>
      <w:tr w:rsidR="007134BD" w:rsidRPr="00866141" w:rsidTr="00866141">
        <w:trPr>
          <w:trHeight w:val="567"/>
          <w:jc w:val="center"/>
        </w:trPr>
        <w:tc>
          <w:tcPr>
            <w:tcW w:w="681" w:type="dxa"/>
            <w:vMerge/>
            <w:vAlign w:val="center"/>
          </w:tcPr>
          <w:p w:rsidR="007134BD" w:rsidRPr="00866141" w:rsidRDefault="007134BD" w:rsidP="00083BB0">
            <w:pPr>
              <w:jc w:val="center"/>
              <w:rPr>
                <w:rFonts w:ascii="仿宋_GB2312" w:eastAsia="仿宋_GB2312"/>
                <w:sz w:val="28"/>
                <w:szCs w:val="28"/>
              </w:rPr>
            </w:pPr>
          </w:p>
        </w:tc>
        <w:tc>
          <w:tcPr>
            <w:tcW w:w="2971" w:type="dxa"/>
            <w:vAlign w:val="center"/>
          </w:tcPr>
          <w:p w:rsidR="007134BD" w:rsidRPr="00866141" w:rsidRDefault="007134BD" w:rsidP="00083BB0">
            <w:pPr>
              <w:jc w:val="center"/>
              <w:rPr>
                <w:rFonts w:ascii="仿宋_GB2312" w:eastAsia="仿宋_GB2312"/>
                <w:sz w:val="28"/>
                <w:szCs w:val="28"/>
              </w:rPr>
            </w:pPr>
            <w:r w:rsidRPr="00866141">
              <w:rPr>
                <w:rFonts w:ascii="仿宋_GB2312" w:eastAsia="仿宋_GB2312" w:hint="eastAsia"/>
                <w:sz w:val="28"/>
                <w:szCs w:val="28"/>
              </w:rPr>
              <w:t>斜井坡度（°）</w:t>
            </w:r>
          </w:p>
        </w:tc>
        <w:tc>
          <w:tcPr>
            <w:tcW w:w="10876" w:type="dxa"/>
            <w:vAlign w:val="center"/>
          </w:tcPr>
          <w:p w:rsidR="007134BD" w:rsidRPr="00866141" w:rsidRDefault="007134BD" w:rsidP="009D7F6C">
            <w:pPr>
              <w:rPr>
                <w:rFonts w:ascii="仿宋_GB2312" w:eastAsia="仿宋_GB2312"/>
                <w:sz w:val="28"/>
                <w:szCs w:val="28"/>
              </w:rPr>
            </w:pPr>
          </w:p>
        </w:tc>
      </w:tr>
      <w:tr w:rsidR="007134BD" w:rsidRPr="00866141" w:rsidTr="00866141">
        <w:trPr>
          <w:trHeight w:val="567"/>
          <w:jc w:val="center"/>
        </w:trPr>
        <w:tc>
          <w:tcPr>
            <w:tcW w:w="681" w:type="dxa"/>
            <w:vMerge/>
            <w:vAlign w:val="center"/>
          </w:tcPr>
          <w:p w:rsidR="007134BD" w:rsidRPr="00866141" w:rsidRDefault="007134BD" w:rsidP="00083BB0">
            <w:pPr>
              <w:jc w:val="center"/>
              <w:rPr>
                <w:rFonts w:ascii="仿宋_GB2312" w:eastAsia="仿宋_GB2312"/>
                <w:sz w:val="28"/>
                <w:szCs w:val="28"/>
              </w:rPr>
            </w:pPr>
          </w:p>
        </w:tc>
        <w:tc>
          <w:tcPr>
            <w:tcW w:w="2971" w:type="dxa"/>
            <w:vAlign w:val="center"/>
          </w:tcPr>
          <w:p w:rsidR="007134BD" w:rsidRPr="00866141" w:rsidRDefault="007134BD" w:rsidP="00083BB0">
            <w:pPr>
              <w:jc w:val="center"/>
              <w:rPr>
                <w:rFonts w:ascii="仿宋_GB2312" w:eastAsia="仿宋_GB2312"/>
                <w:sz w:val="28"/>
                <w:szCs w:val="28"/>
              </w:rPr>
            </w:pPr>
            <w:r w:rsidRPr="00866141">
              <w:rPr>
                <w:rFonts w:ascii="仿宋_GB2312" w:eastAsia="仿宋_GB2312" w:hint="eastAsia"/>
                <w:sz w:val="28"/>
                <w:szCs w:val="28"/>
              </w:rPr>
              <w:t>人车型号</w:t>
            </w:r>
          </w:p>
        </w:tc>
        <w:tc>
          <w:tcPr>
            <w:tcW w:w="10876" w:type="dxa"/>
            <w:vAlign w:val="center"/>
          </w:tcPr>
          <w:p w:rsidR="007134BD" w:rsidRPr="00866141" w:rsidRDefault="007134BD" w:rsidP="009D7F6C">
            <w:pPr>
              <w:rPr>
                <w:rFonts w:ascii="仿宋_GB2312" w:eastAsia="仿宋_GB2312"/>
                <w:sz w:val="28"/>
                <w:szCs w:val="28"/>
              </w:rPr>
            </w:pPr>
          </w:p>
        </w:tc>
      </w:tr>
    </w:tbl>
    <w:p w:rsidR="006E319A" w:rsidRDefault="006E319A" w:rsidP="006E319A"/>
    <w:p w:rsidR="006E319A" w:rsidRDefault="006E319A" w:rsidP="006E319A"/>
    <w:p w:rsidR="006E319A" w:rsidRDefault="006E319A" w:rsidP="006E319A"/>
    <w:p w:rsidR="006E319A" w:rsidRDefault="006E319A" w:rsidP="006E319A"/>
    <w:p w:rsidR="006E319A" w:rsidRDefault="006E319A" w:rsidP="006E319A"/>
    <w:p w:rsidR="001F2AF7" w:rsidRDefault="001F2AF7" w:rsidP="006E319A"/>
    <w:p w:rsidR="006E319A" w:rsidRPr="006E319A" w:rsidRDefault="006E319A" w:rsidP="006E319A"/>
    <w:tbl>
      <w:tblPr>
        <w:tblW w:w="14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420"/>
        <w:gridCol w:w="2146"/>
        <w:gridCol w:w="3945"/>
        <w:gridCol w:w="15"/>
        <w:gridCol w:w="9"/>
        <w:gridCol w:w="6"/>
        <w:gridCol w:w="3691"/>
      </w:tblGrid>
      <w:tr w:rsidR="00937BC5" w:rsidRPr="005F3262" w:rsidTr="00937BC5">
        <w:trPr>
          <w:trHeight w:val="429"/>
          <w:tblHeader/>
          <w:jc w:val="center"/>
        </w:trPr>
        <w:tc>
          <w:tcPr>
            <w:tcW w:w="900" w:type="dxa"/>
            <w:vAlign w:val="center"/>
          </w:tcPr>
          <w:p w:rsidR="00937BC5" w:rsidRPr="005F3262" w:rsidRDefault="00937BC5" w:rsidP="00D77F00">
            <w:pPr>
              <w:jc w:val="center"/>
              <w:rPr>
                <w:rFonts w:ascii="仿宋_GB2312" w:eastAsia="仿宋_GB2312" w:hAnsi="宋体" w:cs="Times New Roman"/>
                <w:color w:val="000000" w:themeColor="text1"/>
              </w:rPr>
            </w:pPr>
            <w:r w:rsidRPr="005F3262">
              <w:rPr>
                <w:rFonts w:ascii="仿宋_GB2312" w:eastAsia="仿宋_GB2312" w:hAnsi="宋体" w:cs="仿宋_GB2312" w:hint="eastAsia"/>
                <w:color w:val="000000" w:themeColor="text1"/>
              </w:rPr>
              <w:lastRenderedPageBreak/>
              <w:t>项目</w:t>
            </w:r>
          </w:p>
        </w:tc>
        <w:tc>
          <w:tcPr>
            <w:tcW w:w="3420" w:type="dxa"/>
            <w:vAlign w:val="center"/>
          </w:tcPr>
          <w:p w:rsidR="00937BC5" w:rsidRPr="005F3262" w:rsidRDefault="00937BC5" w:rsidP="00D77F00">
            <w:pPr>
              <w:jc w:val="center"/>
              <w:rPr>
                <w:rFonts w:ascii="仿宋_GB2312" w:eastAsia="仿宋_GB2312" w:hAnsi="宋体" w:cs="Times New Roman"/>
                <w:color w:val="000000" w:themeColor="text1"/>
              </w:rPr>
            </w:pPr>
            <w:r>
              <w:rPr>
                <w:rFonts w:ascii="仿宋_GB2312" w:eastAsia="仿宋_GB2312" w:hAnsi="宋体" w:cs="仿宋_GB2312" w:hint="eastAsia"/>
                <w:color w:val="000000" w:themeColor="text1"/>
              </w:rPr>
              <w:t>检查内容</w:t>
            </w:r>
          </w:p>
        </w:tc>
        <w:tc>
          <w:tcPr>
            <w:tcW w:w="2146" w:type="dxa"/>
            <w:vAlign w:val="center"/>
          </w:tcPr>
          <w:p w:rsidR="00937BC5" w:rsidRPr="005F3262" w:rsidRDefault="00937BC5" w:rsidP="00937BC5">
            <w:pPr>
              <w:jc w:val="center"/>
              <w:rPr>
                <w:rFonts w:ascii="仿宋_GB2312" w:eastAsia="仿宋_GB2312" w:hAnsi="宋体" w:cs="Times New Roman"/>
                <w:color w:val="000000" w:themeColor="text1"/>
              </w:rPr>
            </w:pPr>
            <w:r>
              <w:rPr>
                <w:rFonts w:ascii="仿宋_GB2312" w:eastAsia="仿宋_GB2312" w:hAnsi="宋体" w:cs="仿宋_GB2312" w:hint="eastAsia"/>
                <w:color w:val="000000" w:themeColor="text1"/>
              </w:rPr>
              <w:t>检查方式</w:t>
            </w:r>
          </w:p>
        </w:tc>
        <w:tc>
          <w:tcPr>
            <w:tcW w:w="3969" w:type="dxa"/>
            <w:gridSpan w:val="3"/>
            <w:vAlign w:val="center"/>
          </w:tcPr>
          <w:p w:rsidR="00937BC5" w:rsidRPr="005F3262" w:rsidRDefault="00937BC5" w:rsidP="00D77F00">
            <w:pPr>
              <w:jc w:val="center"/>
              <w:rPr>
                <w:rFonts w:ascii="仿宋_GB2312" w:eastAsia="仿宋_GB2312" w:hAnsi="宋体" w:cs="Times New Roman"/>
                <w:color w:val="000000" w:themeColor="text1"/>
              </w:rPr>
            </w:pPr>
            <w:r>
              <w:rPr>
                <w:rFonts w:ascii="仿宋_GB2312" w:eastAsia="仿宋_GB2312" w:hAnsi="宋体" w:cs="仿宋_GB2312" w:hint="eastAsia"/>
                <w:color w:val="000000" w:themeColor="text1"/>
              </w:rPr>
              <w:t>存在的问题</w:t>
            </w:r>
          </w:p>
        </w:tc>
        <w:tc>
          <w:tcPr>
            <w:tcW w:w="3697" w:type="dxa"/>
            <w:gridSpan w:val="2"/>
            <w:vAlign w:val="center"/>
          </w:tcPr>
          <w:p w:rsidR="00937BC5" w:rsidRPr="005F3262" w:rsidRDefault="00937BC5" w:rsidP="00937BC5">
            <w:pPr>
              <w:jc w:val="center"/>
              <w:rPr>
                <w:rFonts w:ascii="仿宋_GB2312" w:eastAsia="仿宋_GB2312" w:hAnsi="宋体" w:cs="Times New Roman"/>
                <w:color w:val="000000" w:themeColor="text1"/>
              </w:rPr>
            </w:pPr>
            <w:r>
              <w:rPr>
                <w:rFonts w:ascii="仿宋_GB2312" w:eastAsia="仿宋_GB2312" w:hAnsi="宋体" w:cs="Times New Roman" w:hint="eastAsia"/>
                <w:color w:val="000000" w:themeColor="text1"/>
              </w:rPr>
              <w:t>整改要求</w:t>
            </w:r>
          </w:p>
        </w:tc>
      </w:tr>
      <w:tr w:rsidR="00E66493" w:rsidRPr="005F3262" w:rsidTr="00937BC5">
        <w:trPr>
          <w:trHeight w:val="429"/>
          <w:jc w:val="center"/>
        </w:trPr>
        <w:tc>
          <w:tcPr>
            <w:tcW w:w="900" w:type="dxa"/>
            <w:vMerge w:val="restart"/>
            <w:vAlign w:val="center"/>
          </w:tcPr>
          <w:p w:rsidR="00E66493" w:rsidRPr="005F3262" w:rsidRDefault="00E66493" w:rsidP="00647AE5">
            <w:pPr>
              <w:ind w:leftChars="-51" w:rightChars="-51" w:right="-107" w:hangingChars="51" w:hanging="107"/>
              <w:jc w:val="center"/>
              <w:rPr>
                <w:rFonts w:ascii="仿宋_GB2312" w:eastAsia="仿宋_GB2312" w:cs="Times New Roman"/>
                <w:color w:val="000000" w:themeColor="text1"/>
              </w:rPr>
            </w:pPr>
            <w:r w:rsidRPr="005F3262">
              <w:rPr>
                <w:rFonts w:ascii="仿宋_GB2312" w:eastAsia="仿宋_GB2312" w:cs="仿宋_GB2312" w:hint="eastAsia"/>
                <w:color w:val="000000" w:themeColor="text1"/>
              </w:rPr>
              <w:t>基本</w:t>
            </w:r>
          </w:p>
          <w:p w:rsidR="00E66493" w:rsidRPr="005F3262" w:rsidRDefault="00E66493" w:rsidP="00647AE5">
            <w:pPr>
              <w:ind w:leftChars="-51" w:rightChars="-51" w:right="-107" w:hangingChars="51" w:hanging="107"/>
              <w:jc w:val="center"/>
              <w:rPr>
                <w:rFonts w:ascii="仿宋_GB2312" w:eastAsia="仿宋_GB2312" w:cs="Times New Roman"/>
                <w:color w:val="000000" w:themeColor="text1"/>
              </w:rPr>
            </w:pPr>
            <w:r>
              <w:rPr>
                <w:rFonts w:ascii="仿宋_GB2312" w:eastAsia="仿宋_GB2312" w:cs="仿宋_GB2312" w:hint="eastAsia"/>
                <w:color w:val="000000" w:themeColor="text1"/>
              </w:rPr>
              <w:t>内容</w:t>
            </w:r>
          </w:p>
          <w:p w:rsidR="00E66493" w:rsidRPr="005F3262" w:rsidRDefault="00E66493" w:rsidP="00647AE5">
            <w:pPr>
              <w:ind w:leftChars="-51" w:rightChars="-51" w:right="-107" w:hangingChars="51" w:hanging="107"/>
              <w:jc w:val="center"/>
              <w:rPr>
                <w:rFonts w:ascii="仿宋_GB2312" w:eastAsia="仿宋_GB2312" w:hAnsi="宋体" w:cs="Times New Roman"/>
                <w:color w:val="000000" w:themeColor="text1"/>
              </w:rPr>
            </w:pPr>
          </w:p>
        </w:tc>
        <w:tc>
          <w:tcPr>
            <w:tcW w:w="3420" w:type="dxa"/>
            <w:vAlign w:val="center"/>
          </w:tcPr>
          <w:p w:rsidR="00E66493" w:rsidRPr="005F3262" w:rsidRDefault="00E66493" w:rsidP="00F92966">
            <w:pPr>
              <w:rPr>
                <w:rFonts w:ascii="仿宋_GB2312" w:eastAsia="仿宋_GB2312" w:hAnsi="宋体" w:cs="Times New Roman"/>
                <w:color w:val="000000" w:themeColor="text1"/>
              </w:rPr>
            </w:pPr>
            <w:r w:rsidRPr="005F3262">
              <w:rPr>
                <w:rFonts w:ascii="仿宋_GB2312" w:eastAsia="仿宋_GB2312" w:hAnsi="宋体" w:cs="仿宋_GB2312"/>
                <w:color w:val="000000" w:themeColor="text1"/>
                <w:kern w:val="0"/>
              </w:rPr>
              <w:t>1.</w:t>
            </w:r>
            <w:r w:rsidR="001A35C9">
              <w:rPr>
                <w:rFonts w:ascii="仿宋_GB2312" w:eastAsia="仿宋_GB2312" w:hAnsi="宋体" w:cs="仿宋_GB2312" w:hint="eastAsia"/>
                <w:color w:val="000000" w:themeColor="text1"/>
                <w:kern w:val="0"/>
              </w:rPr>
              <w:t>使用取得矿用产品安全标志的设备，</w:t>
            </w:r>
            <w:r w:rsidRPr="005F3262">
              <w:rPr>
                <w:rFonts w:ascii="仿宋_GB2312" w:eastAsia="仿宋_GB2312" w:hAnsi="宋体" w:cs="仿宋_GB2312" w:hint="eastAsia"/>
                <w:color w:val="000000" w:themeColor="text1"/>
                <w:kern w:val="0"/>
              </w:rPr>
              <w:t>严禁使用</w:t>
            </w:r>
            <w:r w:rsidRPr="005F3262">
              <w:rPr>
                <w:rFonts w:ascii="仿宋_GB2312" w:eastAsia="仿宋_GB2312" w:cs="仿宋_GB2312" w:hint="eastAsia"/>
                <w:color w:val="000000" w:themeColor="text1"/>
              </w:rPr>
              <w:t>国家明令淘汰、禁止</w:t>
            </w:r>
            <w:r w:rsidRPr="005F3262">
              <w:rPr>
                <w:rFonts w:ascii="仿宋_GB2312" w:eastAsia="仿宋_GB2312" w:hAnsi="宋体" w:cs="仿宋_GB2312" w:hint="eastAsia"/>
                <w:color w:val="000000" w:themeColor="text1"/>
                <w:kern w:val="0"/>
              </w:rPr>
              <w:t>的提升设备。</w:t>
            </w:r>
          </w:p>
        </w:tc>
        <w:tc>
          <w:tcPr>
            <w:tcW w:w="2146" w:type="dxa"/>
            <w:vAlign w:val="center"/>
          </w:tcPr>
          <w:p w:rsidR="00E66493" w:rsidRPr="005F3262" w:rsidRDefault="004D2CAC" w:rsidP="004D2CAC">
            <w:pPr>
              <w:ind w:left="2"/>
              <w:jc w:val="center"/>
              <w:rPr>
                <w:rFonts w:ascii="仿宋_GB2312" w:eastAsia="仿宋_GB2312" w:hAnsi="宋体" w:cs="Times New Roman"/>
                <w:color w:val="000000" w:themeColor="text1"/>
              </w:rPr>
            </w:pPr>
            <w:r>
              <w:rPr>
                <w:rFonts w:ascii="仿宋_GB2312" w:eastAsia="仿宋_GB2312" w:hAnsi="宋体" w:cs="Times New Roman" w:hint="eastAsia"/>
                <w:color w:val="000000" w:themeColor="text1"/>
              </w:rPr>
              <w:t>现场检查</w:t>
            </w:r>
          </w:p>
        </w:tc>
        <w:tc>
          <w:tcPr>
            <w:tcW w:w="3969" w:type="dxa"/>
            <w:gridSpan w:val="3"/>
            <w:vAlign w:val="center"/>
          </w:tcPr>
          <w:p w:rsidR="00E66493" w:rsidRPr="005F3262" w:rsidRDefault="00E66493" w:rsidP="00D77F00">
            <w:pPr>
              <w:jc w:val="center"/>
              <w:rPr>
                <w:rFonts w:ascii="仿宋_GB2312" w:eastAsia="仿宋_GB2312" w:hAnsi="宋体" w:cs="Times New Roman"/>
                <w:color w:val="000000" w:themeColor="text1"/>
              </w:rPr>
            </w:pPr>
          </w:p>
        </w:tc>
        <w:tc>
          <w:tcPr>
            <w:tcW w:w="3697" w:type="dxa"/>
            <w:gridSpan w:val="2"/>
            <w:vAlign w:val="center"/>
          </w:tcPr>
          <w:p w:rsidR="00E66493" w:rsidRPr="005F3262" w:rsidRDefault="00E66493" w:rsidP="00D77F00">
            <w:pPr>
              <w:jc w:val="center"/>
              <w:rPr>
                <w:rFonts w:ascii="仿宋_GB2312" w:eastAsia="仿宋_GB2312" w:hAnsi="宋体" w:cs="Times New Roman"/>
                <w:color w:val="000000" w:themeColor="text1"/>
              </w:rPr>
            </w:pPr>
          </w:p>
        </w:tc>
      </w:tr>
      <w:tr w:rsidR="00E66493" w:rsidRPr="005F3262" w:rsidTr="00937BC5">
        <w:trPr>
          <w:trHeight w:val="429"/>
          <w:jc w:val="center"/>
        </w:trPr>
        <w:tc>
          <w:tcPr>
            <w:tcW w:w="900" w:type="dxa"/>
            <w:vMerge/>
            <w:vAlign w:val="center"/>
          </w:tcPr>
          <w:p w:rsidR="00E66493" w:rsidRPr="005F3262" w:rsidRDefault="00E66493" w:rsidP="00D77F00">
            <w:pPr>
              <w:jc w:val="center"/>
              <w:rPr>
                <w:rFonts w:ascii="仿宋_GB2312" w:eastAsia="仿宋_GB2312" w:hAnsi="宋体" w:cs="Times New Roman"/>
                <w:color w:val="000000" w:themeColor="text1"/>
              </w:rPr>
            </w:pPr>
          </w:p>
        </w:tc>
        <w:tc>
          <w:tcPr>
            <w:tcW w:w="3420" w:type="dxa"/>
            <w:vAlign w:val="center"/>
          </w:tcPr>
          <w:p w:rsidR="00E66493" w:rsidRPr="005F3262" w:rsidRDefault="00E62AA1" w:rsidP="00D77F00">
            <w:pPr>
              <w:rPr>
                <w:rFonts w:ascii="仿宋_GB2312" w:eastAsia="仿宋_GB2312" w:hAnsi="宋体" w:cs="Times New Roman"/>
                <w:color w:val="000000" w:themeColor="text1"/>
              </w:rPr>
            </w:pPr>
            <w:r w:rsidRPr="00E62AA1">
              <w:rPr>
                <w:rFonts w:ascii="仿宋_GB2312" w:eastAsia="仿宋_GB2312" w:hAnsi="宋体" w:cs="Times New Roman" w:hint="eastAsia"/>
                <w:color w:val="000000" w:themeColor="text1"/>
              </w:rPr>
              <w:t>2.提升井架（塔）内应设置</w:t>
            </w:r>
            <w:proofErr w:type="gramStart"/>
            <w:r w:rsidRPr="00E62AA1">
              <w:rPr>
                <w:rFonts w:ascii="仿宋_GB2312" w:eastAsia="仿宋_GB2312" w:hAnsi="宋体" w:cs="Times New Roman" w:hint="eastAsia"/>
                <w:color w:val="000000" w:themeColor="text1"/>
              </w:rPr>
              <w:t>过卷挡梁和</w:t>
            </w:r>
            <w:proofErr w:type="gramEnd"/>
            <w:r w:rsidRPr="00E62AA1">
              <w:rPr>
                <w:rFonts w:ascii="仿宋_GB2312" w:eastAsia="仿宋_GB2312" w:hAnsi="宋体" w:cs="Times New Roman" w:hint="eastAsia"/>
                <w:color w:val="000000" w:themeColor="text1"/>
              </w:rPr>
              <w:t>楔形罐道，楔形罐道顶部需</w:t>
            </w:r>
            <w:proofErr w:type="gramStart"/>
            <w:r w:rsidRPr="00E62AA1">
              <w:rPr>
                <w:rFonts w:ascii="仿宋_GB2312" w:eastAsia="仿宋_GB2312" w:hAnsi="宋体" w:cs="Times New Roman" w:hint="eastAsia"/>
                <w:color w:val="000000" w:themeColor="text1"/>
              </w:rPr>
              <w:t>设封头挡梁</w:t>
            </w:r>
            <w:proofErr w:type="gramEnd"/>
            <w:r w:rsidRPr="00E62AA1">
              <w:rPr>
                <w:rFonts w:ascii="仿宋_GB2312" w:eastAsia="仿宋_GB2312" w:hAnsi="宋体" w:cs="Times New Roman" w:hint="eastAsia"/>
                <w:color w:val="000000" w:themeColor="text1"/>
              </w:rPr>
              <w:t>。</w:t>
            </w:r>
          </w:p>
        </w:tc>
        <w:tc>
          <w:tcPr>
            <w:tcW w:w="2146" w:type="dxa"/>
            <w:vAlign w:val="center"/>
          </w:tcPr>
          <w:p w:rsidR="00E66493" w:rsidRPr="005F3262" w:rsidRDefault="004D2CAC" w:rsidP="004D2CAC">
            <w:pPr>
              <w:ind w:left="2"/>
              <w:jc w:val="center"/>
              <w:rPr>
                <w:rFonts w:ascii="仿宋_GB2312" w:eastAsia="仿宋_GB2312" w:hAnsi="宋体" w:cs="Times New Roman"/>
                <w:color w:val="000000" w:themeColor="text1"/>
              </w:rPr>
            </w:pPr>
            <w:r>
              <w:rPr>
                <w:rFonts w:ascii="仿宋_GB2312" w:eastAsia="仿宋_GB2312" w:hAnsi="宋体" w:cs="Times New Roman" w:hint="eastAsia"/>
                <w:color w:val="000000" w:themeColor="text1"/>
              </w:rPr>
              <w:t>现场检查</w:t>
            </w:r>
          </w:p>
        </w:tc>
        <w:tc>
          <w:tcPr>
            <w:tcW w:w="3969" w:type="dxa"/>
            <w:gridSpan w:val="3"/>
            <w:vAlign w:val="center"/>
          </w:tcPr>
          <w:p w:rsidR="00E66493" w:rsidRPr="005F3262" w:rsidRDefault="00E66493" w:rsidP="00D77F00">
            <w:pPr>
              <w:jc w:val="center"/>
              <w:rPr>
                <w:rFonts w:ascii="仿宋_GB2312" w:eastAsia="仿宋_GB2312" w:hAnsi="宋体" w:cs="Times New Roman"/>
                <w:color w:val="000000" w:themeColor="text1"/>
              </w:rPr>
            </w:pPr>
          </w:p>
        </w:tc>
        <w:tc>
          <w:tcPr>
            <w:tcW w:w="3697" w:type="dxa"/>
            <w:gridSpan w:val="2"/>
            <w:vAlign w:val="center"/>
          </w:tcPr>
          <w:p w:rsidR="00E66493" w:rsidRPr="005F3262" w:rsidRDefault="00E66493" w:rsidP="00D77F00">
            <w:pPr>
              <w:jc w:val="center"/>
              <w:rPr>
                <w:rFonts w:ascii="仿宋_GB2312" w:eastAsia="仿宋_GB2312" w:hAnsi="宋体" w:cs="Times New Roman"/>
                <w:color w:val="000000" w:themeColor="text1"/>
              </w:rPr>
            </w:pPr>
          </w:p>
        </w:tc>
      </w:tr>
      <w:tr w:rsidR="002C650B" w:rsidRPr="005F3262" w:rsidTr="009608ED">
        <w:trPr>
          <w:trHeight w:val="3120"/>
          <w:jc w:val="center"/>
        </w:trPr>
        <w:tc>
          <w:tcPr>
            <w:tcW w:w="900" w:type="dxa"/>
            <w:vMerge/>
            <w:vAlign w:val="center"/>
          </w:tcPr>
          <w:p w:rsidR="002C650B" w:rsidRPr="005F3262" w:rsidRDefault="002C650B" w:rsidP="00D77F00">
            <w:pPr>
              <w:jc w:val="center"/>
              <w:rPr>
                <w:rFonts w:ascii="仿宋_GB2312" w:eastAsia="仿宋_GB2312" w:hAnsi="宋体" w:cs="Times New Roman"/>
                <w:color w:val="000000" w:themeColor="text1"/>
              </w:rPr>
            </w:pPr>
          </w:p>
        </w:tc>
        <w:tc>
          <w:tcPr>
            <w:tcW w:w="3420" w:type="dxa"/>
            <w:vAlign w:val="center"/>
          </w:tcPr>
          <w:p w:rsidR="002C650B" w:rsidRPr="005F3262" w:rsidRDefault="002C650B" w:rsidP="000F0561">
            <w:pPr>
              <w:rPr>
                <w:rFonts w:ascii="仿宋_GB2312" w:eastAsia="仿宋_GB2312" w:hAnsi="宋体" w:cs="Times New Roman"/>
                <w:color w:val="000000" w:themeColor="text1"/>
              </w:rPr>
            </w:pPr>
            <w:r>
              <w:rPr>
                <w:rFonts w:ascii="仿宋_GB2312" w:eastAsia="仿宋_GB2312" w:cs="仿宋_GB2312" w:hint="eastAsia"/>
                <w:color w:val="000000" w:themeColor="text1"/>
              </w:rPr>
              <w:t>3</w:t>
            </w:r>
            <w:r w:rsidRPr="005F3262">
              <w:rPr>
                <w:rFonts w:ascii="仿宋_GB2312" w:eastAsia="仿宋_GB2312" w:hAnsi="宋体" w:cs="仿宋_GB2312"/>
                <w:color w:val="000000" w:themeColor="text1"/>
              </w:rPr>
              <w:t>.</w:t>
            </w:r>
            <w:r w:rsidRPr="00E15815">
              <w:rPr>
                <w:rFonts w:ascii="仿宋_GB2312" w:eastAsia="仿宋_GB2312" w:hAnsi="宋体" w:cs="Times New Roman" w:hint="eastAsia"/>
                <w:color w:val="000000" w:themeColor="text1"/>
              </w:rPr>
              <w:t>提升机操作室内应悬挂制动系统图、电气控制原理图、提升机技术参数、提升系统图、岗位责任制、操作规程和应急处置程序卡等</w:t>
            </w:r>
            <w:r>
              <w:rPr>
                <w:rFonts w:ascii="仿宋_GB2312" w:eastAsia="仿宋_GB2312" w:hAnsi="宋体" w:cs="Times New Roman" w:hint="eastAsia"/>
                <w:color w:val="000000" w:themeColor="text1"/>
              </w:rPr>
              <w:t>；提升绞车（或提升机）工持证上岗；设备运转记录、</w:t>
            </w:r>
            <w:r w:rsidRPr="000F0561">
              <w:rPr>
                <w:rFonts w:ascii="仿宋_GB2312" w:eastAsia="仿宋_GB2312" w:hAnsi="宋体" w:cs="Times New Roman" w:hint="eastAsia"/>
                <w:color w:val="000000" w:themeColor="text1"/>
              </w:rPr>
              <w:t>检验和更换钢丝绳的记录；大、中、小修记录；</w:t>
            </w:r>
            <w:r>
              <w:rPr>
                <w:rFonts w:ascii="仿宋_GB2312" w:eastAsia="仿宋_GB2312" w:hAnsi="宋体" w:cs="Times New Roman" w:hint="eastAsia"/>
                <w:color w:val="000000" w:themeColor="text1"/>
              </w:rPr>
              <w:t>提升机司机班中检查和交接班记录。</w:t>
            </w:r>
          </w:p>
        </w:tc>
        <w:tc>
          <w:tcPr>
            <w:tcW w:w="2146" w:type="dxa"/>
            <w:vAlign w:val="center"/>
          </w:tcPr>
          <w:p w:rsidR="002C650B" w:rsidRPr="005F3262" w:rsidRDefault="002C650B" w:rsidP="004D2CAC">
            <w:pPr>
              <w:ind w:left="2"/>
              <w:jc w:val="center"/>
              <w:rPr>
                <w:rFonts w:ascii="仿宋_GB2312" w:eastAsia="仿宋_GB2312" w:hAnsi="宋体" w:cs="Times New Roman"/>
                <w:color w:val="000000" w:themeColor="text1"/>
              </w:rPr>
            </w:pPr>
            <w:r>
              <w:rPr>
                <w:rFonts w:ascii="仿宋_GB2312" w:eastAsia="仿宋_GB2312" w:hAnsi="宋体" w:cs="Times New Roman" w:hint="eastAsia"/>
                <w:color w:val="000000" w:themeColor="text1"/>
              </w:rPr>
              <w:t>现场检查</w:t>
            </w:r>
          </w:p>
          <w:p w:rsidR="002C650B" w:rsidRPr="005F3262" w:rsidRDefault="002C650B" w:rsidP="004D2CAC">
            <w:pPr>
              <w:ind w:left="2"/>
              <w:jc w:val="center"/>
              <w:rPr>
                <w:rFonts w:ascii="仿宋_GB2312" w:eastAsia="仿宋_GB2312" w:hAnsi="宋体" w:cs="Times New Roman"/>
                <w:color w:val="000000" w:themeColor="text1"/>
              </w:rPr>
            </w:pPr>
            <w:r>
              <w:rPr>
                <w:rFonts w:ascii="仿宋_GB2312" w:eastAsia="仿宋_GB2312" w:hAnsi="宋体" w:cs="Times New Roman" w:hint="eastAsia"/>
                <w:color w:val="000000" w:themeColor="text1"/>
              </w:rPr>
              <w:t>查阅记录</w:t>
            </w:r>
          </w:p>
        </w:tc>
        <w:tc>
          <w:tcPr>
            <w:tcW w:w="3969" w:type="dxa"/>
            <w:gridSpan w:val="3"/>
            <w:vAlign w:val="center"/>
          </w:tcPr>
          <w:p w:rsidR="002C650B" w:rsidRPr="005F3262" w:rsidRDefault="002C650B" w:rsidP="00D77F00">
            <w:pPr>
              <w:jc w:val="center"/>
              <w:rPr>
                <w:rFonts w:ascii="仿宋_GB2312" w:eastAsia="仿宋_GB2312" w:hAnsi="宋体" w:cs="Times New Roman"/>
                <w:color w:val="000000" w:themeColor="text1"/>
              </w:rPr>
            </w:pPr>
          </w:p>
        </w:tc>
        <w:tc>
          <w:tcPr>
            <w:tcW w:w="3697" w:type="dxa"/>
            <w:gridSpan w:val="2"/>
            <w:vAlign w:val="center"/>
          </w:tcPr>
          <w:p w:rsidR="002C650B" w:rsidRPr="005F3262" w:rsidRDefault="002C650B" w:rsidP="00D77F00">
            <w:pPr>
              <w:jc w:val="center"/>
              <w:rPr>
                <w:rFonts w:ascii="仿宋_GB2312" w:eastAsia="仿宋_GB2312" w:hAnsi="宋体" w:cs="Times New Roman"/>
                <w:color w:val="000000" w:themeColor="text1"/>
              </w:rPr>
            </w:pPr>
          </w:p>
        </w:tc>
      </w:tr>
      <w:tr w:rsidR="00E66493" w:rsidRPr="005F3262" w:rsidTr="00937BC5">
        <w:trPr>
          <w:trHeight w:val="429"/>
          <w:jc w:val="center"/>
        </w:trPr>
        <w:tc>
          <w:tcPr>
            <w:tcW w:w="900" w:type="dxa"/>
            <w:vMerge/>
            <w:vAlign w:val="center"/>
          </w:tcPr>
          <w:p w:rsidR="00E66493" w:rsidRPr="005F3262" w:rsidRDefault="00E66493" w:rsidP="00D77F00">
            <w:pPr>
              <w:jc w:val="center"/>
              <w:rPr>
                <w:rFonts w:ascii="仿宋_GB2312" w:eastAsia="仿宋_GB2312" w:hAnsi="宋体" w:cs="Times New Roman"/>
                <w:color w:val="000000" w:themeColor="text1"/>
              </w:rPr>
            </w:pPr>
          </w:p>
        </w:tc>
        <w:tc>
          <w:tcPr>
            <w:tcW w:w="3420" w:type="dxa"/>
            <w:vAlign w:val="center"/>
          </w:tcPr>
          <w:p w:rsidR="00E66493" w:rsidRPr="005F3262" w:rsidRDefault="002156B9" w:rsidP="008B04CC">
            <w:pPr>
              <w:rPr>
                <w:rFonts w:ascii="仿宋_GB2312" w:eastAsia="仿宋_GB2312" w:cs="仿宋_GB2312"/>
                <w:color w:val="000000" w:themeColor="text1"/>
              </w:rPr>
            </w:pPr>
            <w:r>
              <w:rPr>
                <w:rFonts w:ascii="仿宋_GB2312" w:eastAsia="仿宋_GB2312" w:cs="仿宋_GB2312" w:hint="eastAsia"/>
                <w:color w:val="000000" w:themeColor="text1"/>
              </w:rPr>
              <w:t>4</w:t>
            </w:r>
            <w:r w:rsidR="00E66493">
              <w:rPr>
                <w:rFonts w:ascii="仿宋_GB2312" w:eastAsia="仿宋_GB2312" w:cs="仿宋_GB2312" w:hint="eastAsia"/>
                <w:color w:val="000000" w:themeColor="text1"/>
              </w:rPr>
              <w:t>.</w:t>
            </w:r>
            <w:r w:rsidR="008B04CC" w:rsidRPr="008B04CC">
              <w:rPr>
                <w:rFonts w:ascii="仿宋_GB2312" w:eastAsia="仿宋_GB2312" w:cs="仿宋_GB2312" w:hint="eastAsia"/>
                <w:color w:val="000000" w:themeColor="text1"/>
              </w:rPr>
              <w:t>提升绞车（或提升机）、防坠器、斜井人车、提升钢丝绳等主要提升装置，</w:t>
            </w:r>
            <w:r w:rsidR="008B04CC">
              <w:rPr>
                <w:rFonts w:ascii="仿宋_GB2312" w:eastAsia="仿宋_GB2312" w:cs="仿宋_GB2312" w:hint="eastAsia"/>
                <w:color w:val="000000" w:themeColor="text1"/>
              </w:rPr>
              <w:t>应</w:t>
            </w:r>
            <w:r w:rsidR="008B04CC" w:rsidRPr="008B04CC">
              <w:rPr>
                <w:rFonts w:ascii="仿宋_GB2312" w:eastAsia="仿宋_GB2312" w:cs="仿宋_GB2312" w:hint="eastAsia"/>
                <w:color w:val="000000" w:themeColor="text1"/>
              </w:rPr>
              <w:t>由具有安全生产检测检验资质的检测检验机构按照有关标准规定定期进行检测检验，并出具合格的检测检验报告。</w:t>
            </w:r>
          </w:p>
        </w:tc>
        <w:tc>
          <w:tcPr>
            <w:tcW w:w="2146" w:type="dxa"/>
            <w:vAlign w:val="center"/>
          </w:tcPr>
          <w:p w:rsidR="00E66493" w:rsidRPr="005F3262" w:rsidRDefault="004D2CAC" w:rsidP="004D2CAC">
            <w:pPr>
              <w:ind w:left="2"/>
              <w:jc w:val="center"/>
              <w:rPr>
                <w:rFonts w:ascii="仿宋_GB2312" w:eastAsia="仿宋_GB2312" w:hAnsi="宋体" w:cs="Times New Roman"/>
                <w:color w:val="000000" w:themeColor="text1"/>
              </w:rPr>
            </w:pPr>
            <w:r>
              <w:rPr>
                <w:rFonts w:ascii="仿宋_GB2312" w:eastAsia="仿宋_GB2312" w:hAnsi="宋体" w:cs="Times New Roman" w:hint="eastAsia"/>
                <w:color w:val="000000" w:themeColor="text1"/>
              </w:rPr>
              <w:t>查阅检测报告</w:t>
            </w:r>
          </w:p>
        </w:tc>
        <w:tc>
          <w:tcPr>
            <w:tcW w:w="3969" w:type="dxa"/>
            <w:gridSpan w:val="3"/>
            <w:vAlign w:val="center"/>
          </w:tcPr>
          <w:p w:rsidR="00E66493" w:rsidRPr="005F3262" w:rsidRDefault="00E66493" w:rsidP="00D77F00">
            <w:pPr>
              <w:jc w:val="center"/>
              <w:rPr>
                <w:rFonts w:ascii="仿宋_GB2312" w:eastAsia="仿宋_GB2312" w:hAnsi="宋体" w:cs="Times New Roman"/>
                <w:color w:val="000000" w:themeColor="text1"/>
              </w:rPr>
            </w:pPr>
          </w:p>
        </w:tc>
        <w:tc>
          <w:tcPr>
            <w:tcW w:w="3697" w:type="dxa"/>
            <w:gridSpan w:val="2"/>
            <w:vAlign w:val="center"/>
          </w:tcPr>
          <w:p w:rsidR="00E66493" w:rsidRPr="005F3262" w:rsidRDefault="00E66493" w:rsidP="00D77F00">
            <w:pPr>
              <w:jc w:val="center"/>
              <w:rPr>
                <w:rFonts w:ascii="仿宋_GB2312" w:eastAsia="仿宋_GB2312" w:hAnsi="宋体" w:cs="Times New Roman"/>
                <w:color w:val="000000" w:themeColor="text1"/>
              </w:rPr>
            </w:pPr>
          </w:p>
        </w:tc>
      </w:tr>
      <w:tr w:rsidR="0075683A" w:rsidRPr="005F3262" w:rsidTr="001D31E1">
        <w:trPr>
          <w:trHeight w:val="411"/>
          <w:jc w:val="center"/>
        </w:trPr>
        <w:tc>
          <w:tcPr>
            <w:tcW w:w="900" w:type="dxa"/>
            <w:vMerge w:val="restart"/>
            <w:vAlign w:val="center"/>
          </w:tcPr>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p>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p>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p>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p>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p>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p>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p>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p>
          <w:p w:rsidR="0075683A" w:rsidRDefault="0075683A" w:rsidP="00647AE5">
            <w:pPr>
              <w:ind w:leftChars="-51" w:rightChars="-51" w:right="-107" w:hangingChars="51" w:hanging="107"/>
              <w:jc w:val="center"/>
              <w:rPr>
                <w:rFonts w:ascii="仿宋_GB2312" w:eastAsia="仿宋_GB2312" w:cs="Times New Roman"/>
                <w:color w:val="000000" w:themeColor="text1"/>
              </w:rPr>
            </w:pPr>
          </w:p>
          <w:p w:rsidR="0075683A" w:rsidRDefault="0075683A" w:rsidP="00647AE5">
            <w:pPr>
              <w:ind w:leftChars="-51" w:rightChars="-51" w:right="-107" w:hangingChars="51" w:hanging="107"/>
              <w:jc w:val="center"/>
              <w:rPr>
                <w:rFonts w:ascii="仿宋_GB2312" w:eastAsia="仿宋_GB2312" w:cs="Times New Roman"/>
                <w:color w:val="000000" w:themeColor="text1"/>
              </w:rPr>
            </w:pPr>
          </w:p>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p>
          <w:p w:rsidR="0075683A" w:rsidRPr="005F3262" w:rsidRDefault="0075683A" w:rsidP="005B6517">
            <w:pPr>
              <w:ind w:leftChars="-51" w:rightChars="-51" w:right="-107" w:hangingChars="51" w:hanging="107"/>
              <w:jc w:val="center"/>
              <w:rPr>
                <w:rFonts w:ascii="仿宋_GB2312" w:eastAsia="仿宋_GB2312" w:cs="Times New Roman"/>
                <w:color w:val="000000" w:themeColor="text1"/>
              </w:rPr>
            </w:pPr>
            <w:r w:rsidRPr="005F3262">
              <w:rPr>
                <w:rFonts w:ascii="仿宋_GB2312" w:eastAsia="仿宋_GB2312" w:cs="仿宋_GB2312" w:hint="eastAsia"/>
                <w:color w:val="000000" w:themeColor="text1"/>
              </w:rPr>
              <w:t>竖井提升</w:t>
            </w:r>
          </w:p>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r>
              <w:rPr>
                <w:rFonts w:ascii="仿宋_GB2312" w:eastAsia="仿宋_GB2312" w:cs="Times New Roman" w:hint="eastAsia"/>
                <w:color w:val="000000" w:themeColor="text1"/>
              </w:rPr>
              <w:t>系统</w:t>
            </w:r>
          </w:p>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p>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p>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p>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p>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p>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p>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p>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p>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p>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p>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p>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p>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p>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p>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p>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p>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p>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p>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p>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p>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p>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p>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p>
          <w:p w:rsidR="0075683A" w:rsidRPr="005F3262" w:rsidRDefault="0075683A" w:rsidP="005B6517">
            <w:pPr>
              <w:ind w:leftChars="-51" w:rightChars="-51" w:right="-107" w:hangingChars="51" w:hanging="107"/>
              <w:jc w:val="center"/>
              <w:rPr>
                <w:rFonts w:ascii="仿宋_GB2312" w:eastAsia="仿宋_GB2312" w:cs="Times New Roman"/>
                <w:color w:val="000000" w:themeColor="text1"/>
              </w:rPr>
            </w:pPr>
            <w:r w:rsidRPr="005F3262">
              <w:rPr>
                <w:rFonts w:ascii="仿宋_GB2312" w:eastAsia="仿宋_GB2312" w:cs="仿宋_GB2312" w:hint="eastAsia"/>
                <w:color w:val="000000" w:themeColor="text1"/>
              </w:rPr>
              <w:t>竖井提升</w:t>
            </w:r>
          </w:p>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r>
              <w:rPr>
                <w:rFonts w:ascii="仿宋_GB2312" w:eastAsia="仿宋_GB2312" w:cs="Times New Roman" w:hint="eastAsia"/>
                <w:color w:val="000000" w:themeColor="text1"/>
              </w:rPr>
              <w:t>系统</w:t>
            </w:r>
          </w:p>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p>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p>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p>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p>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p>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p>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p>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p>
          <w:p w:rsidR="0075683A" w:rsidRPr="005F3262" w:rsidRDefault="0075683A" w:rsidP="0075683A">
            <w:pPr>
              <w:ind w:rightChars="-51" w:right="-107"/>
              <w:rPr>
                <w:rFonts w:ascii="仿宋_GB2312" w:eastAsia="仿宋_GB2312" w:cs="Times New Roman"/>
                <w:color w:val="000000" w:themeColor="text1"/>
              </w:rPr>
            </w:pPr>
          </w:p>
          <w:p w:rsidR="0075683A" w:rsidRPr="005F3262" w:rsidRDefault="0075683A" w:rsidP="00A32ED6">
            <w:pPr>
              <w:ind w:rightChars="-51" w:right="-107"/>
              <w:rPr>
                <w:rFonts w:ascii="仿宋_GB2312" w:eastAsia="仿宋_GB2312" w:cs="Times New Roman"/>
                <w:color w:val="000000" w:themeColor="text1"/>
              </w:rPr>
            </w:pPr>
          </w:p>
          <w:p w:rsidR="0075683A" w:rsidRDefault="0075683A" w:rsidP="008D5865">
            <w:pPr>
              <w:ind w:rightChars="-51" w:right="-107"/>
              <w:rPr>
                <w:rFonts w:ascii="仿宋_GB2312" w:eastAsia="仿宋_GB2312" w:cs="Times New Roman"/>
                <w:color w:val="000000" w:themeColor="text1"/>
              </w:rPr>
            </w:pPr>
          </w:p>
          <w:p w:rsidR="003B4E61" w:rsidRDefault="003B4E61" w:rsidP="008D5865">
            <w:pPr>
              <w:ind w:rightChars="-51" w:right="-107"/>
              <w:rPr>
                <w:rFonts w:ascii="仿宋_GB2312" w:eastAsia="仿宋_GB2312" w:cs="Times New Roman"/>
                <w:color w:val="000000" w:themeColor="text1"/>
              </w:rPr>
            </w:pPr>
          </w:p>
          <w:p w:rsidR="003B4E61" w:rsidRDefault="003B4E61" w:rsidP="008D5865">
            <w:pPr>
              <w:ind w:rightChars="-51" w:right="-107"/>
              <w:rPr>
                <w:rFonts w:ascii="仿宋_GB2312" w:eastAsia="仿宋_GB2312" w:cs="Times New Roman"/>
                <w:color w:val="000000" w:themeColor="text1"/>
              </w:rPr>
            </w:pPr>
          </w:p>
          <w:p w:rsidR="003B4E61" w:rsidRDefault="003B4E61" w:rsidP="008D5865">
            <w:pPr>
              <w:ind w:rightChars="-51" w:right="-107"/>
              <w:rPr>
                <w:rFonts w:ascii="仿宋_GB2312" w:eastAsia="仿宋_GB2312" w:cs="Times New Roman"/>
                <w:color w:val="000000" w:themeColor="text1"/>
              </w:rPr>
            </w:pPr>
          </w:p>
          <w:p w:rsidR="003B4E61" w:rsidRDefault="003B4E61" w:rsidP="008D5865">
            <w:pPr>
              <w:ind w:rightChars="-51" w:right="-107"/>
              <w:rPr>
                <w:rFonts w:ascii="仿宋_GB2312" w:eastAsia="仿宋_GB2312" w:cs="Times New Roman"/>
                <w:color w:val="000000" w:themeColor="text1"/>
              </w:rPr>
            </w:pPr>
          </w:p>
          <w:p w:rsidR="003B4E61" w:rsidRDefault="003B4E61" w:rsidP="008D5865">
            <w:pPr>
              <w:ind w:rightChars="-51" w:right="-107"/>
              <w:rPr>
                <w:rFonts w:ascii="仿宋_GB2312" w:eastAsia="仿宋_GB2312" w:cs="Times New Roman"/>
                <w:color w:val="000000" w:themeColor="text1"/>
              </w:rPr>
            </w:pPr>
          </w:p>
          <w:p w:rsidR="003B4E61" w:rsidRDefault="003B4E61" w:rsidP="008D5865">
            <w:pPr>
              <w:ind w:rightChars="-51" w:right="-107"/>
              <w:rPr>
                <w:rFonts w:ascii="仿宋_GB2312" w:eastAsia="仿宋_GB2312" w:cs="Times New Roman"/>
                <w:color w:val="000000" w:themeColor="text1"/>
              </w:rPr>
            </w:pPr>
          </w:p>
          <w:p w:rsidR="003B4E61" w:rsidRPr="005F3262" w:rsidRDefault="003B4E61" w:rsidP="008D5865">
            <w:pPr>
              <w:ind w:rightChars="-51" w:right="-107"/>
              <w:rPr>
                <w:rFonts w:ascii="仿宋_GB2312" w:eastAsia="仿宋_GB2312" w:cs="Times New Roman"/>
                <w:color w:val="000000" w:themeColor="text1"/>
              </w:rPr>
            </w:pPr>
          </w:p>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r w:rsidRPr="005F3262">
              <w:rPr>
                <w:rFonts w:ascii="仿宋_GB2312" w:eastAsia="仿宋_GB2312" w:cs="仿宋_GB2312" w:hint="eastAsia"/>
                <w:color w:val="000000" w:themeColor="text1"/>
              </w:rPr>
              <w:t>竖井提升</w:t>
            </w:r>
          </w:p>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r>
              <w:rPr>
                <w:rFonts w:ascii="仿宋_GB2312" w:eastAsia="仿宋_GB2312" w:cs="Times New Roman" w:hint="eastAsia"/>
                <w:color w:val="000000" w:themeColor="text1"/>
              </w:rPr>
              <w:t>系统</w:t>
            </w:r>
          </w:p>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p>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p>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p>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p>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p>
          <w:p w:rsidR="0075683A" w:rsidRPr="005F3262" w:rsidRDefault="0075683A" w:rsidP="00647AE5">
            <w:pPr>
              <w:ind w:leftChars="-51" w:rightChars="-51" w:right="-107" w:hangingChars="51" w:hanging="107"/>
              <w:jc w:val="center"/>
              <w:rPr>
                <w:rFonts w:ascii="仿宋_GB2312" w:eastAsia="仿宋_GB2312" w:cs="Times New Roman"/>
                <w:color w:val="000000" w:themeColor="text1"/>
              </w:rPr>
            </w:pPr>
          </w:p>
          <w:p w:rsidR="0075683A" w:rsidRDefault="0075683A" w:rsidP="00647AE5">
            <w:pPr>
              <w:ind w:leftChars="-51" w:rightChars="-51" w:right="-107" w:hangingChars="51" w:hanging="107"/>
              <w:jc w:val="center"/>
              <w:rPr>
                <w:rFonts w:ascii="仿宋_GB2312" w:eastAsia="仿宋_GB2312" w:cs="Times New Roman"/>
                <w:color w:val="000000" w:themeColor="text1"/>
              </w:rPr>
            </w:pPr>
          </w:p>
          <w:p w:rsidR="0075683A" w:rsidRDefault="0075683A" w:rsidP="00647AE5">
            <w:pPr>
              <w:ind w:leftChars="-51" w:rightChars="-51" w:right="-107" w:hangingChars="51" w:hanging="107"/>
              <w:jc w:val="center"/>
              <w:rPr>
                <w:rFonts w:ascii="仿宋_GB2312" w:eastAsia="仿宋_GB2312" w:cs="Times New Roman"/>
                <w:color w:val="000000" w:themeColor="text1"/>
              </w:rPr>
            </w:pPr>
          </w:p>
          <w:p w:rsidR="0075683A" w:rsidRDefault="0075683A" w:rsidP="00647AE5">
            <w:pPr>
              <w:ind w:leftChars="-51" w:rightChars="-51" w:right="-107" w:hangingChars="51" w:hanging="107"/>
              <w:jc w:val="center"/>
              <w:rPr>
                <w:rFonts w:ascii="仿宋_GB2312" w:eastAsia="仿宋_GB2312" w:cs="Times New Roman"/>
                <w:color w:val="000000" w:themeColor="text1"/>
              </w:rPr>
            </w:pPr>
          </w:p>
          <w:p w:rsidR="0075683A" w:rsidRDefault="0075683A" w:rsidP="00647AE5">
            <w:pPr>
              <w:ind w:leftChars="-51" w:rightChars="-51" w:right="-107" w:hangingChars="51" w:hanging="107"/>
              <w:jc w:val="center"/>
              <w:rPr>
                <w:rFonts w:ascii="仿宋_GB2312" w:eastAsia="仿宋_GB2312" w:cs="Times New Roman"/>
                <w:color w:val="000000" w:themeColor="text1"/>
              </w:rPr>
            </w:pPr>
          </w:p>
          <w:p w:rsidR="0075683A" w:rsidRDefault="0075683A" w:rsidP="00647AE5">
            <w:pPr>
              <w:ind w:leftChars="-51" w:rightChars="-51" w:right="-107" w:hangingChars="51" w:hanging="107"/>
              <w:jc w:val="center"/>
              <w:rPr>
                <w:rFonts w:ascii="仿宋_GB2312" w:eastAsia="仿宋_GB2312" w:cs="Times New Roman"/>
                <w:color w:val="000000" w:themeColor="text1"/>
              </w:rPr>
            </w:pPr>
          </w:p>
          <w:p w:rsidR="003B4E61" w:rsidRDefault="003B4E61" w:rsidP="00647AE5">
            <w:pPr>
              <w:ind w:leftChars="-51" w:rightChars="-51" w:right="-107" w:hangingChars="51" w:hanging="107"/>
              <w:jc w:val="center"/>
              <w:rPr>
                <w:rFonts w:ascii="仿宋_GB2312" w:eastAsia="仿宋_GB2312" w:cs="Times New Roman"/>
                <w:color w:val="000000" w:themeColor="text1"/>
              </w:rPr>
            </w:pPr>
          </w:p>
          <w:p w:rsidR="003B4E61" w:rsidRDefault="003B4E61" w:rsidP="00647AE5">
            <w:pPr>
              <w:ind w:leftChars="-51" w:rightChars="-51" w:right="-107" w:hangingChars="51" w:hanging="107"/>
              <w:jc w:val="center"/>
              <w:rPr>
                <w:rFonts w:ascii="仿宋_GB2312" w:eastAsia="仿宋_GB2312" w:cs="Times New Roman"/>
                <w:color w:val="000000" w:themeColor="text1"/>
              </w:rPr>
            </w:pPr>
          </w:p>
          <w:p w:rsidR="003B4E61" w:rsidRDefault="003B4E61" w:rsidP="00647AE5">
            <w:pPr>
              <w:ind w:leftChars="-51" w:rightChars="-51" w:right="-107" w:hangingChars="51" w:hanging="107"/>
              <w:jc w:val="center"/>
              <w:rPr>
                <w:rFonts w:ascii="仿宋_GB2312" w:eastAsia="仿宋_GB2312" w:cs="Times New Roman"/>
                <w:color w:val="000000" w:themeColor="text1"/>
              </w:rPr>
            </w:pPr>
          </w:p>
          <w:p w:rsidR="003B4E61" w:rsidRDefault="003B4E61" w:rsidP="00647AE5">
            <w:pPr>
              <w:ind w:leftChars="-51" w:rightChars="-51" w:right="-107" w:hangingChars="51" w:hanging="107"/>
              <w:jc w:val="center"/>
              <w:rPr>
                <w:rFonts w:ascii="仿宋_GB2312" w:eastAsia="仿宋_GB2312" w:cs="Times New Roman"/>
                <w:color w:val="000000" w:themeColor="text1"/>
              </w:rPr>
            </w:pPr>
          </w:p>
          <w:p w:rsidR="003B4E61" w:rsidRDefault="003B4E61" w:rsidP="00647AE5">
            <w:pPr>
              <w:ind w:leftChars="-51" w:rightChars="-51" w:right="-107" w:hangingChars="51" w:hanging="107"/>
              <w:jc w:val="center"/>
              <w:rPr>
                <w:rFonts w:ascii="仿宋_GB2312" w:eastAsia="仿宋_GB2312" w:cs="Times New Roman"/>
                <w:color w:val="000000" w:themeColor="text1"/>
              </w:rPr>
            </w:pPr>
          </w:p>
          <w:p w:rsidR="003B4E61" w:rsidRDefault="003B4E61" w:rsidP="005B6517">
            <w:pPr>
              <w:ind w:rightChars="-51" w:right="-107"/>
              <w:rPr>
                <w:rFonts w:ascii="仿宋_GB2312" w:eastAsia="仿宋_GB2312" w:cs="Times New Roman"/>
                <w:color w:val="000000" w:themeColor="text1"/>
              </w:rPr>
            </w:pPr>
          </w:p>
          <w:p w:rsidR="003B4E61" w:rsidRDefault="003B4E61" w:rsidP="00647AE5">
            <w:pPr>
              <w:ind w:leftChars="-51" w:rightChars="-51" w:right="-107" w:hangingChars="51" w:hanging="107"/>
              <w:jc w:val="center"/>
              <w:rPr>
                <w:rFonts w:ascii="仿宋_GB2312" w:eastAsia="仿宋_GB2312" w:cs="Times New Roman"/>
                <w:color w:val="000000" w:themeColor="text1"/>
              </w:rPr>
            </w:pPr>
          </w:p>
          <w:p w:rsidR="003B4E61" w:rsidRDefault="003B4E61" w:rsidP="00CB26B5">
            <w:pPr>
              <w:ind w:rightChars="-51" w:right="-107"/>
              <w:rPr>
                <w:rFonts w:ascii="仿宋_GB2312" w:eastAsia="仿宋_GB2312" w:cs="Times New Roman"/>
                <w:color w:val="000000" w:themeColor="text1"/>
              </w:rPr>
            </w:pPr>
          </w:p>
          <w:p w:rsidR="0075683A" w:rsidRPr="005F3262" w:rsidRDefault="0075683A" w:rsidP="00F73CE1">
            <w:pPr>
              <w:ind w:leftChars="-51" w:rightChars="-51" w:right="-107" w:hangingChars="51" w:hanging="107"/>
              <w:jc w:val="center"/>
              <w:rPr>
                <w:rFonts w:ascii="仿宋_GB2312" w:eastAsia="仿宋_GB2312" w:cs="Times New Roman"/>
                <w:color w:val="000000" w:themeColor="text1"/>
              </w:rPr>
            </w:pPr>
            <w:r w:rsidRPr="005F3262">
              <w:rPr>
                <w:rFonts w:ascii="仿宋_GB2312" w:eastAsia="仿宋_GB2312" w:cs="仿宋_GB2312" w:hint="eastAsia"/>
                <w:color w:val="000000" w:themeColor="text1"/>
              </w:rPr>
              <w:t>竖井提升</w:t>
            </w:r>
          </w:p>
          <w:p w:rsidR="0075683A" w:rsidRPr="005F3262" w:rsidRDefault="0075683A" w:rsidP="00F73CE1">
            <w:pPr>
              <w:ind w:leftChars="-51" w:rightChars="-51" w:right="-107" w:hangingChars="51" w:hanging="107"/>
              <w:jc w:val="center"/>
              <w:rPr>
                <w:rFonts w:ascii="仿宋_GB2312" w:eastAsia="仿宋_GB2312" w:cs="Times New Roman"/>
                <w:color w:val="000000" w:themeColor="text1"/>
              </w:rPr>
            </w:pPr>
            <w:r>
              <w:rPr>
                <w:rFonts w:ascii="仿宋_GB2312" w:eastAsia="仿宋_GB2312" w:cs="Times New Roman" w:hint="eastAsia"/>
                <w:color w:val="000000" w:themeColor="text1"/>
              </w:rPr>
              <w:t>系统</w:t>
            </w:r>
          </w:p>
          <w:p w:rsidR="0075683A" w:rsidRPr="00A32ED6" w:rsidRDefault="0075683A" w:rsidP="00D77F00">
            <w:pPr>
              <w:jc w:val="center"/>
              <w:rPr>
                <w:rFonts w:ascii="仿宋_GB2312" w:eastAsia="仿宋_GB2312" w:cs="Times New Roman"/>
                <w:color w:val="000000" w:themeColor="text1"/>
              </w:rPr>
            </w:pPr>
          </w:p>
        </w:tc>
        <w:tc>
          <w:tcPr>
            <w:tcW w:w="3420" w:type="dxa"/>
            <w:vAlign w:val="center"/>
          </w:tcPr>
          <w:p w:rsidR="0075683A" w:rsidRPr="005F3262" w:rsidRDefault="0075683A" w:rsidP="00D77F00">
            <w:pPr>
              <w:rPr>
                <w:rFonts w:ascii="仿宋_GB2312" w:eastAsia="仿宋_GB2312" w:hAnsi="宋体" w:cs="Times New Roman"/>
                <w:color w:val="000000" w:themeColor="text1"/>
              </w:rPr>
            </w:pPr>
            <w:r w:rsidRPr="005F3262">
              <w:rPr>
                <w:rFonts w:ascii="仿宋_GB2312" w:eastAsia="仿宋_GB2312" w:hAnsi="宋体" w:cs="仿宋_GB2312"/>
                <w:color w:val="000000" w:themeColor="text1"/>
              </w:rPr>
              <w:lastRenderedPageBreak/>
              <w:t>1.</w:t>
            </w:r>
            <w:r w:rsidRPr="005F3262">
              <w:rPr>
                <w:rFonts w:ascii="仿宋_GB2312" w:eastAsia="仿宋_GB2312" w:hAnsi="宋体" w:cs="仿宋_GB2312" w:hint="eastAsia"/>
                <w:color w:val="000000" w:themeColor="text1"/>
              </w:rPr>
              <w:t>地表</w:t>
            </w:r>
            <w:r w:rsidRPr="005F3262">
              <w:rPr>
                <w:rFonts w:ascii="仿宋_GB2312" w:eastAsia="仿宋_GB2312" w:cs="仿宋_GB2312" w:hint="eastAsia"/>
                <w:color w:val="000000" w:themeColor="text1"/>
              </w:rPr>
              <w:t>及各中段距井口</w:t>
            </w:r>
            <w:r w:rsidRPr="005F3262">
              <w:rPr>
                <w:rFonts w:ascii="仿宋_GB2312" w:eastAsia="仿宋_GB2312" w:hAnsi="宋体" w:cs="仿宋_GB2312"/>
                <w:color w:val="000000" w:themeColor="text1"/>
                <w:kern w:val="0"/>
              </w:rPr>
              <w:t>5m</w:t>
            </w:r>
            <w:r w:rsidRPr="005F3262">
              <w:rPr>
                <w:rFonts w:ascii="仿宋_GB2312" w:eastAsia="仿宋_GB2312" w:hAnsi="宋体" w:cs="仿宋_GB2312" w:hint="eastAsia"/>
                <w:color w:val="000000" w:themeColor="text1"/>
                <w:kern w:val="0"/>
              </w:rPr>
              <w:t>外应设置侯罐区。</w:t>
            </w:r>
          </w:p>
        </w:tc>
        <w:tc>
          <w:tcPr>
            <w:tcW w:w="2146" w:type="dxa"/>
            <w:vAlign w:val="center"/>
          </w:tcPr>
          <w:p w:rsidR="0075683A" w:rsidRPr="005F3262" w:rsidRDefault="004D2CAC" w:rsidP="004D2CAC">
            <w:pPr>
              <w:ind w:left="2"/>
              <w:jc w:val="center"/>
              <w:rPr>
                <w:rFonts w:ascii="仿宋_GB2312" w:eastAsia="仿宋_GB2312" w:hAnsi="宋体" w:cs="Times New Roman"/>
                <w:color w:val="000000" w:themeColor="text1"/>
              </w:rPr>
            </w:pPr>
            <w:r w:rsidRPr="004D2CAC">
              <w:rPr>
                <w:rFonts w:ascii="仿宋_GB2312" w:eastAsia="仿宋_GB2312" w:hAnsi="宋体" w:cs="Times New Roman" w:hint="eastAsia"/>
                <w:color w:val="000000" w:themeColor="text1"/>
              </w:rPr>
              <w:t>现场检查</w:t>
            </w:r>
          </w:p>
        </w:tc>
        <w:tc>
          <w:tcPr>
            <w:tcW w:w="3969" w:type="dxa"/>
            <w:gridSpan w:val="3"/>
            <w:vAlign w:val="center"/>
          </w:tcPr>
          <w:p w:rsidR="0075683A" w:rsidRPr="005F3262" w:rsidRDefault="0075683A" w:rsidP="00D77F00">
            <w:pPr>
              <w:jc w:val="center"/>
              <w:rPr>
                <w:rFonts w:ascii="仿宋_GB2312" w:eastAsia="仿宋_GB2312" w:hAnsi="宋体" w:cs="Times New Roman"/>
                <w:color w:val="000000" w:themeColor="text1"/>
              </w:rPr>
            </w:pPr>
          </w:p>
        </w:tc>
        <w:tc>
          <w:tcPr>
            <w:tcW w:w="3697" w:type="dxa"/>
            <w:gridSpan w:val="2"/>
            <w:vAlign w:val="center"/>
          </w:tcPr>
          <w:p w:rsidR="0075683A" w:rsidRPr="005F3262" w:rsidRDefault="0075683A" w:rsidP="00D77F00">
            <w:pPr>
              <w:jc w:val="center"/>
              <w:rPr>
                <w:rFonts w:ascii="仿宋_GB2312" w:eastAsia="仿宋_GB2312" w:hAnsi="宋体" w:cs="Times New Roman"/>
                <w:color w:val="000000" w:themeColor="text1"/>
              </w:rPr>
            </w:pPr>
          </w:p>
        </w:tc>
      </w:tr>
      <w:tr w:rsidR="0075683A" w:rsidRPr="005F3262" w:rsidTr="00937BC5">
        <w:trPr>
          <w:trHeight w:val="429"/>
          <w:jc w:val="center"/>
        </w:trPr>
        <w:tc>
          <w:tcPr>
            <w:tcW w:w="900" w:type="dxa"/>
            <w:vMerge/>
            <w:vAlign w:val="center"/>
          </w:tcPr>
          <w:p w:rsidR="0075683A" w:rsidRPr="005F3262" w:rsidRDefault="0075683A" w:rsidP="00D77F00">
            <w:pPr>
              <w:jc w:val="center"/>
              <w:rPr>
                <w:rFonts w:ascii="仿宋_GB2312" w:eastAsia="仿宋_GB2312" w:hAnsi="宋体" w:cs="Times New Roman"/>
                <w:color w:val="000000" w:themeColor="text1"/>
              </w:rPr>
            </w:pPr>
          </w:p>
        </w:tc>
        <w:tc>
          <w:tcPr>
            <w:tcW w:w="3420" w:type="dxa"/>
            <w:vAlign w:val="center"/>
          </w:tcPr>
          <w:p w:rsidR="0075683A" w:rsidRPr="005F3262" w:rsidRDefault="0075683A" w:rsidP="00D77F00">
            <w:pPr>
              <w:rPr>
                <w:rFonts w:ascii="仿宋_GB2312" w:eastAsia="仿宋_GB2312" w:hAnsi="宋体" w:cs="Times New Roman"/>
                <w:color w:val="000000" w:themeColor="text1"/>
              </w:rPr>
            </w:pPr>
            <w:r w:rsidRPr="005F3262">
              <w:rPr>
                <w:rFonts w:ascii="仿宋_GB2312" w:eastAsia="仿宋_GB2312" w:cs="仿宋_GB2312"/>
                <w:color w:val="000000" w:themeColor="text1"/>
              </w:rPr>
              <w:t>2</w:t>
            </w:r>
            <w:r w:rsidRPr="005F3262">
              <w:rPr>
                <w:rFonts w:ascii="仿宋_GB2312" w:eastAsia="仿宋_GB2312" w:hAnsi="宋体" w:cs="仿宋_GB2312"/>
                <w:color w:val="000000" w:themeColor="text1"/>
              </w:rPr>
              <w:t>.</w:t>
            </w:r>
            <w:r w:rsidRPr="005F3262">
              <w:rPr>
                <w:rFonts w:ascii="仿宋_GB2312" w:eastAsia="仿宋_GB2312" w:cs="仿宋_GB2312" w:hint="eastAsia"/>
                <w:color w:val="000000" w:themeColor="text1"/>
              </w:rPr>
              <w:t>竖井用罐笼升降人员或物料的，每层罐笼允许</w:t>
            </w:r>
            <w:proofErr w:type="gramStart"/>
            <w:r w:rsidRPr="005F3262">
              <w:rPr>
                <w:rFonts w:ascii="仿宋_GB2312" w:eastAsia="仿宋_GB2312" w:cs="仿宋_GB2312" w:hint="eastAsia"/>
                <w:color w:val="000000" w:themeColor="text1"/>
              </w:rPr>
              <w:t>乘罐人数</w:t>
            </w:r>
            <w:proofErr w:type="gramEnd"/>
            <w:r w:rsidRPr="005F3262">
              <w:rPr>
                <w:rFonts w:ascii="仿宋_GB2312" w:eastAsia="仿宋_GB2312" w:cs="仿宋_GB2312" w:hint="eastAsia"/>
                <w:color w:val="000000" w:themeColor="text1"/>
              </w:rPr>
              <w:t>和</w:t>
            </w:r>
            <w:r w:rsidRPr="005F3262">
              <w:rPr>
                <w:rFonts w:ascii="仿宋_GB2312" w:eastAsia="仿宋_GB2312" w:hAnsi="宋体" w:cs="仿宋_GB2312" w:hint="eastAsia"/>
                <w:color w:val="000000" w:themeColor="text1"/>
                <w:kern w:val="0"/>
              </w:rPr>
              <w:t>最大载重量应在井口公布，严禁超载运行</w:t>
            </w:r>
            <w:r w:rsidRPr="005F3262">
              <w:rPr>
                <w:rFonts w:ascii="仿宋_GB2312" w:eastAsia="仿宋_GB2312" w:hAnsi="宋体" w:cs="仿宋_GB2312" w:hint="eastAsia"/>
                <w:color w:val="000000" w:themeColor="text1"/>
              </w:rPr>
              <w:t>。</w:t>
            </w:r>
          </w:p>
        </w:tc>
        <w:tc>
          <w:tcPr>
            <w:tcW w:w="2146" w:type="dxa"/>
            <w:vAlign w:val="center"/>
          </w:tcPr>
          <w:p w:rsidR="0075683A" w:rsidRPr="005F3262" w:rsidRDefault="004D2CAC" w:rsidP="004D2CAC">
            <w:pPr>
              <w:ind w:left="2"/>
              <w:jc w:val="center"/>
              <w:rPr>
                <w:rFonts w:ascii="仿宋_GB2312" w:eastAsia="仿宋_GB2312" w:hAnsi="宋体" w:cs="Times New Roman"/>
                <w:color w:val="000000" w:themeColor="text1"/>
              </w:rPr>
            </w:pPr>
            <w:r w:rsidRPr="004D2CAC">
              <w:rPr>
                <w:rFonts w:ascii="仿宋_GB2312" w:eastAsia="仿宋_GB2312" w:hAnsi="宋体" w:cs="Times New Roman" w:hint="eastAsia"/>
                <w:color w:val="000000" w:themeColor="text1"/>
              </w:rPr>
              <w:t>现场检查</w:t>
            </w:r>
          </w:p>
        </w:tc>
        <w:tc>
          <w:tcPr>
            <w:tcW w:w="3969" w:type="dxa"/>
            <w:gridSpan w:val="3"/>
            <w:vAlign w:val="center"/>
          </w:tcPr>
          <w:p w:rsidR="0075683A" w:rsidRPr="005F3262" w:rsidRDefault="0075683A" w:rsidP="00D77F00">
            <w:pPr>
              <w:jc w:val="center"/>
              <w:rPr>
                <w:rFonts w:ascii="仿宋_GB2312" w:eastAsia="仿宋_GB2312" w:hAnsi="宋体" w:cs="Times New Roman"/>
                <w:color w:val="000000" w:themeColor="text1"/>
              </w:rPr>
            </w:pPr>
          </w:p>
        </w:tc>
        <w:tc>
          <w:tcPr>
            <w:tcW w:w="3697" w:type="dxa"/>
            <w:gridSpan w:val="2"/>
            <w:vAlign w:val="center"/>
          </w:tcPr>
          <w:p w:rsidR="0075683A" w:rsidRPr="005F3262" w:rsidRDefault="0075683A" w:rsidP="00D77F00">
            <w:pPr>
              <w:jc w:val="center"/>
              <w:rPr>
                <w:rFonts w:ascii="仿宋_GB2312" w:eastAsia="仿宋_GB2312" w:hAnsi="宋体" w:cs="Times New Roman"/>
                <w:color w:val="000000" w:themeColor="text1"/>
              </w:rPr>
            </w:pPr>
          </w:p>
        </w:tc>
      </w:tr>
      <w:tr w:rsidR="0075683A" w:rsidRPr="005F3262" w:rsidTr="00937BC5">
        <w:trPr>
          <w:trHeight w:val="429"/>
          <w:jc w:val="center"/>
        </w:trPr>
        <w:tc>
          <w:tcPr>
            <w:tcW w:w="900" w:type="dxa"/>
            <w:vMerge/>
            <w:vAlign w:val="center"/>
          </w:tcPr>
          <w:p w:rsidR="0075683A" w:rsidRPr="005F3262" w:rsidRDefault="0075683A" w:rsidP="00D77F00">
            <w:pPr>
              <w:jc w:val="center"/>
              <w:rPr>
                <w:rFonts w:ascii="仿宋_GB2312" w:eastAsia="仿宋_GB2312" w:hAnsi="宋体" w:cs="Times New Roman"/>
                <w:color w:val="000000" w:themeColor="text1"/>
              </w:rPr>
            </w:pPr>
          </w:p>
        </w:tc>
        <w:tc>
          <w:tcPr>
            <w:tcW w:w="3420" w:type="dxa"/>
            <w:vAlign w:val="center"/>
          </w:tcPr>
          <w:p w:rsidR="0075683A" w:rsidRPr="005F3262" w:rsidRDefault="0075683A" w:rsidP="00D77F00">
            <w:pPr>
              <w:rPr>
                <w:rFonts w:ascii="仿宋_GB2312" w:eastAsia="仿宋_GB2312" w:hAnsi="宋体" w:cs="Times New Roman"/>
                <w:color w:val="000000" w:themeColor="text1"/>
              </w:rPr>
            </w:pPr>
            <w:r w:rsidRPr="005F3262">
              <w:rPr>
                <w:rFonts w:ascii="仿宋_GB2312" w:eastAsia="仿宋_GB2312" w:hAnsi="宋体" w:cs="仿宋_GB2312"/>
                <w:color w:val="000000" w:themeColor="text1"/>
                <w:kern w:val="0"/>
              </w:rPr>
              <w:t>3</w:t>
            </w:r>
            <w:r w:rsidRPr="005F3262">
              <w:rPr>
                <w:rFonts w:ascii="仿宋_GB2312" w:eastAsia="仿宋_GB2312" w:hAnsi="宋体" w:cs="仿宋_GB2312"/>
                <w:color w:val="000000" w:themeColor="text1"/>
              </w:rPr>
              <w:t>.</w:t>
            </w:r>
            <w:r w:rsidRPr="005F3262">
              <w:rPr>
                <w:rFonts w:ascii="仿宋_GB2312" w:eastAsia="仿宋_GB2312" w:hAnsi="宋体" w:cs="仿宋_GB2312" w:hint="eastAsia"/>
                <w:color w:val="000000" w:themeColor="text1"/>
                <w:kern w:val="0"/>
              </w:rPr>
              <w:t>禁止同一层罐笼同时升降人员和物料。</w:t>
            </w:r>
          </w:p>
        </w:tc>
        <w:tc>
          <w:tcPr>
            <w:tcW w:w="2146" w:type="dxa"/>
            <w:vAlign w:val="center"/>
          </w:tcPr>
          <w:p w:rsidR="0075683A" w:rsidRPr="005F3262" w:rsidRDefault="004D2CAC" w:rsidP="00665CDE">
            <w:pPr>
              <w:ind w:left="2"/>
              <w:jc w:val="center"/>
              <w:rPr>
                <w:rFonts w:ascii="仿宋_GB2312" w:eastAsia="仿宋_GB2312" w:hAnsi="宋体" w:cs="Times New Roman"/>
                <w:color w:val="000000" w:themeColor="text1"/>
              </w:rPr>
            </w:pPr>
            <w:r>
              <w:rPr>
                <w:rFonts w:ascii="仿宋_GB2312" w:eastAsia="仿宋_GB2312" w:hAnsi="宋体" w:cs="Times New Roman" w:hint="eastAsia"/>
                <w:color w:val="000000" w:themeColor="text1"/>
              </w:rPr>
              <w:t>现场</w:t>
            </w:r>
            <w:r w:rsidR="00665CDE">
              <w:rPr>
                <w:rFonts w:ascii="仿宋_GB2312" w:eastAsia="仿宋_GB2312" w:hAnsi="宋体" w:cs="Times New Roman" w:hint="eastAsia"/>
                <w:color w:val="000000" w:themeColor="text1"/>
              </w:rPr>
              <w:t>检查</w:t>
            </w:r>
            <w:r>
              <w:rPr>
                <w:rFonts w:ascii="仿宋_GB2312" w:eastAsia="仿宋_GB2312" w:hAnsi="宋体" w:cs="Times New Roman" w:hint="eastAsia"/>
                <w:color w:val="000000" w:themeColor="text1"/>
              </w:rPr>
              <w:t>和查阅制度</w:t>
            </w:r>
          </w:p>
        </w:tc>
        <w:tc>
          <w:tcPr>
            <w:tcW w:w="3969" w:type="dxa"/>
            <w:gridSpan w:val="3"/>
            <w:vAlign w:val="center"/>
          </w:tcPr>
          <w:p w:rsidR="0075683A" w:rsidRPr="005F3262" w:rsidRDefault="0075683A" w:rsidP="00D77F00">
            <w:pPr>
              <w:jc w:val="center"/>
              <w:rPr>
                <w:rFonts w:ascii="仿宋_GB2312" w:eastAsia="仿宋_GB2312" w:hAnsi="宋体" w:cs="Times New Roman"/>
                <w:color w:val="000000" w:themeColor="text1"/>
              </w:rPr>
            </w:pPr>
          </w:p>
        </w:tc>
        <w:tc>
          <w:tcPr>
            <w:tcW w:w="3697" w:type="dxa"/>
            <w:gridSpan w:val="2"/>
            <w:vAlign w:val="center"/>
          </w:tcPr>
          <w:p w:rsidR="0075683A" w:rsidRPr="005F3262" w:rsidRDefault="0075683A" w:rsidP="00D77F00">
            <w:pPr>
              <w:jc w:val="center"/>
              <w:rPr>
                <w:rFonts w:ascii="仿宋_GB2312" w:eastAsia="仿宋_GB2312" w:hAnsi="宋体" w:cs="Times New Roman"/>
                <w:color w:val="000000" w:themeColor="text1"/>
              </w:rPr>
            </w:pPr>
          </w:p>
        </w:tc>
      </w:tr>
      <w:tr w:rsidR="0075683A" w:rsidRPr="005F3262" w:rsidTr="00937BC5">
        <w:trPr>
          <w:trHeight w:val="429"/>
          <w:jc w:val="center"/>
        </w:trPr>
        <w:tc>
          <w:tcPr>
            <w:tcW w:w="900" w:type="dxa"/>
            <w:vMerge/>
            <w:vAlign w:val="center"/>
          </w:tcPr>
          <w:p w:rsidR="0075683A" w:rsidRPr="005F3262" w:rsidRDefault="0075683A" w:rsidP="00D77F00">
            <w:pPr>
              <w:jc w:val="center"/>
              <w:rPr>
                <w:rFonts w:ascii="仿宋_GB2312" w:eastAsia="仿宋_GB2312" w:hAnsi="宋体" w:cs="Times New Roman"/>
                <w:color w:val="000000" w:themeColor="text1"/>
              </w:rPr>
            </w:pPr>
          </w:p>
        </w:tc>
        <w:tc>
          <w:tcPr>
            <w:tcW w:w="3420" w:type="dxa"/>
            <w:vAlign w:val="center"/>
          </w:tcPr>
          <w:p w:rsidR="0075683A" w:rsidRPr="005F3262" w:rsidRDefault="0075683A" w:rsidP="00D77F00">
            <w:pPr>
              <w:rPr>
                <w:rFonts w:ascii="仿宋_GB2312" w:eastAsia="仿宋_GB2312" w:hAnsi="宋体" w:cs="Times New Roman"/>
                <w:color w:val="000000" w:themeColor="text1"/>
              </w:rPr>
            </w:pPr>
            <w:r w:rsidRPr="005F3262">
              <w:rPr>
                <w:rFonts w:ascii="仿宋_GB2312" w:eastAsia="仿宋_GB2312" w:hAnsi="宋体" w:cs="仿宋_GB2312"/>
                <w:color w:val="000000" w:themeColor="text1"/>
              </w:rPr>
              <w:t>4.</w:t>
            </w:r>
            <w:r w:rsidRPr="005F3262">
              <w:rPr>
                <w:rFonts w:ascii="仿宋_GB2312" w:eastAsia="仿宋_GB2312" w:hAnsi="宋体" w:cs="仿宋_GB2312" w:hint="eastAsia"/>
                <w:color w:val="000000" w:themeColor="text1"/>
              </w:rPr>
              <w:t>地表及各</w:t>
            </w:r>
            <w:r w:rsidRPr="005F3262">
              <w:rPr>
                <w:rFonts w:ascii="仿宋_GB2312" w:eastAsia="仿宋_GB2312" w:cs="仿宋_GB2312" w:hint="eastAsia"/>
                <w:color w:val="000000" w:themeColor="text1"/>
              </w:rPr>
              <w:t>中</w:t>
            </w:r>
            <w:r w:rsidRPr="005F3262">
              <w:rPr>
                <w:rFonts w:ascii="仿宋_GB2312" w:eastAsia="仿宋_GB2312" w:hAnsi="宋体" w:cs="仿宋_GB2312" w:hint="eastAsia"/>
                <w:color w:val="000000" w:themeColor="text1"/>
              </w:rPr>
              <w:t>段井口必须装设安全门，地表车场和井底车场进场侧，必须装设</w:t>
            </w:r>
            <w:r w:rsidRPr="005F3262">
              <w:rPr>
                <w:rFonts w:ascii="仿宋_GB2312" w:eastAsia="仿宋_GB2312" w:hAnsi="宋体" w:cs="仿宋_GB2312" w:hint="eastAsia"/>
                <w:color w:val="000000" w:themeColor="text1"/>
                <w:kern w:val="0"/>
              </w:rPr>
              <w:t>坚固可靠的</w:t>
            </w:r>
            <w:r w:rsidRPr="005F3262">
              <w:rPr>
                <w:rFonts w:ascii="仿宋_GB2312" w:eastAsia="仿宋_GB2312" w:hAnsi="宋体" w:cs="仿宋_GB2312" w:hint="eastAsia"/>
                <w:color w:val="000000" w:themeColor="text1"/>
              </w:rPr>
              <w:t>阻车器。</w:t>
            </w:r>
          </w:p>
        </w:tc>
        <w:tc>
          <w:tcPr>
            <w:tcW w:w="2146" w:type="dxa"/>
            <w:vAlign w:val="center"/>
          </w:tcPr>
          <w:p w:rsidR="0075683A" w:rsidRPr="005F3262" w:rsidRDefault="004D2CAC" w:rsidP="004D2CAC">
            <w:pPr>
              <w:ind w:left="2"/>
              <w:jc w:val="center"/>
              <w:rPr>
                <w:rFonts w:ascii="仿宋_GB2312" w:eastAsia="仿宋_GB2312" w:hAnsi="宋体" w:cs="Times New Roman"/>
                <w:color w:val="000000" w:themeColor="text1"/>
              </w:rPr>
            </w:pPr>
            <w:r w:rsidRPr="004D2CAC">
              <w:rPr>
                <w:rFonts w:ascii="仿宋_GB2312" w:eastAsia="仿宋_GB2312" w:hAnsi="宋体" w:cs="Times New Roman" w:hint="eastAsia"/>
                <w:color w:val="000000" w:themeColor="text1"/>
              </w:rPr>
              <w:t>现场检查</w:t>
            </w:r>
          </w:p>
        </w:tc>
        <w:tc>
          <w:tcPr>
            <w:tcW w:w="3969" w:type="dxa"/>
            <w:gridSpan w:val="3"/>
            <w:vAlign w:val="center"/>
          </w:tcPr>
          <w:p w:rsidR="0075683A" w:rsidRPr="005F3262" w:rsidRDefault="0075683A" w:rsidP="00D77F00">
            <w:pPr>
              <w:jc w:val="center"/>
              <w:rPr>
                <w:rFonts w:ascii="仿宋_GB2312" w:eastAsia="仿宋_GB2312" w:hAnsi="宋体" w:cs="Times New Roman"/>
                <w:color w:val="000000" w:themeColor="text1"/>
              </w:rPr>
            </w:pPr>
          </w:p>
        </w:tc>
        <w:tc>
          <w:tcPr>
            <w:tcW w:w="3697" w:type="dxa"/>
            <w:gridSpan w:val="2"/>
            <w:vAlign w:val="center"/>
          </w:tcPr>
          <w:p w:rsidR="0075683A" w:rsidRPr="005F3262" w:rsidRDefault="0075683A" w:rsidP="00D77F00">
            <w:pPr>
              <w:jc w:val="center"/>
              <w:rPr>
                <w:rFonts w:ascii="仿宋_GB2312" w:eastAsia="仿宋_GB2312" w:hAnsi="宋体" w:cs="Times New Roman"/>
                <w:color w:val="000000" w:themeColor="text1"/>
              </w:rPr>
            </w:pPr>
          </w:p>
        </w:tc>
      </w:tr>
      <w:tr w:rsidR="0075683A" w:rsidRPr="005F3262" w:rsidTr="002161DE">
        <w:trPr>
          <w:trHeight w:val="429"/>
          <w:jc w:val="center"/>
        </w:trPr>
        <w:tc>
          <w:tcPr>
            <w:tcW w:w="900" w:type="dxa"/>
            <w:vMerge/>
            <w:vAlign w:val="center"/>
          </w:tcPr>
          <w:p w:rsidR="0075683A" w:rsidRPr="005F3262" w:rsidRDefault="0075683A" w:rsidP="00D77F00">
            <w:pPr>
              <w:jc w:val="center"/>
              <w:rPr>
                <w:rFonts w:ascii="仿宋_GB2312" w:eastAsia="仿宋_GB2312" w:hAnsi="宋体" w:cs="Times New Roman"/>
                <w:color w:val="000000" w:themeColor="text1"/>
              </w:rPr>
            </w:pPr>
          </w:p>
        </w:tc>
        <w:tc>
          <w:tcPr>
            <w:tcW w:w="3420" w:type="dxa"/>
            <w:vAlign w:val="center"/>
          </w:tcPr>
          <w:p w:rsidR="0075683A" w:rsidRPr="005F3262" w:rsidRDefault="0075683A" w:rsidP="00D77F00">
            <w:pPr>
              <w:rPr>
                <w:rFonts w:ascii="仿宋_GB2312" w:eastAsia="仿宋_GB2312" w:hAnsi="宋体" w:cs="Times New Roman"/>
                <w:color w:val="000000" w:themeColor="text1"/>
              </w:rPr>
            </w:pPr>
            <w:r w:rsidRPr="005F3262">
              <w:rPr>
                <w:rFonts w:ascii="仿宋_GB2312" w:eastAsia="仿宋_GB2312" w:cs="仿宋_GB2312"/>
                <w:color w:val="000000" w:themeColor="text1"/>
              </w:rPr>
              <w:t>5</w:t>
            </w:r>
            <w:r w:rsidRPr="005F3262">
              <w:rPr>
                <w:rFonts w:ascii="仿宋_GB2312" w:eastAsia="仿宋_GB2312" w:hAnsi="宋体" w:cs="仿宋_GB2312"/>
                <w:color w:val="000000" w:themeColor="text1"/>
              </w:rPr>
              <w:t>.</w:t>
            </w:r>
            <w:r w:rsidRPr="005F3262">
              <w:rPr>
                <w:rFonts w:ascii="仿宋_GB2312" w:eastAsia="仿宋_GB2312" w:cs="仿宋_GB2312" w:hint="eastAsia"/>
                <w:color w:val="000000" w:themeColor="text1"/>
              </w:rPr>
              <w:t>罐笼与井口的衔接，使用钢丝绳罐道时，各中间阶段</w:t>
            </w:r>
            <w:proofErr w:type="gramStart"/>
            <w:r w:rsidRPr="005F3262">
              <w:rPr>
                <w:rFonts w:ascii="仿宋_GB2312" w:eastAsia="仿宋_GB2312" w:cs="仿宋_GB2312" w:hint="eastAsia"/>
                <w:color w:val="000000" w:themeColor="text1"/>
              </w:rPr>
              <w:t>应设稳罐装</w:t>
            </w:r>
            <w:proofErr w:type="gramEnd"/>
            <w:r w:rsidRPr="005F3262">
              <w:rPr>
                <w:rFonts w:ascii="仿宋_GB2312" w:eastAsia="仿宋_GB2312" w:cs="仿宋_GB2312" w:hint="eastAsia"/>
                <w:color w:val="000000" w:themeColor="text1"/>
              </w:rPr>
              <w:t>置。</w:t>
            </w:r>
          </w:p>
        </w:tc>
        <w:tc>
          <w:tcPr>
            <w:tcW w:w="2146" w:type="dxa"/>
            <w:vAlign w:val="center"/>
          </w:tcPr>
          <w:p w:rsidR="0075683A" w:rsidRPr="005F3262" w:rsidRDefault="004D2CAC" w:rsidP="004D2CAC">
            <w:pPr>
              <w:ind w:left="2"/>
              <w:jc w:val="center"/>
              <w:rPr>
                <w:rFonts w:ascii="仿宋_GB2312" w:eastAsia="仿宋_GB2312" w:hAnsi="宋体" w:cs="Times New Roman"/>
                <w:color w:val="000000" w:themeColor="text1"/>
              </w:rPr>
            </w:pPr>
            <w:r w:rsidRPr="004D2CAC">
              <w:rPr>
                <w:rFonts w:ascii="仿宋_GB2312" w:eastAsia="仿宋_GB2312" w:hAnsi="宋体" w:cs="Times New Roman" w:hint="eastAsia"/>
                <w:color w:val="000000" w:themeColor="text1"/>
              </w:rPr>
              <w:t>现场检查</w:t>
            </w:r>
          </w:p>
        </w:tc>
        <w:tc>
          <w:tcPr>
            <w:tcW w:w="3960" w:type="dxa"/>
            <w:gridSpan w:val="2"/>
            <w:vAlign w:val="center"/>
          </w:tcPr>
          <w:p w:rsidR="0075683A" w:rsidRPr="005F3262" w:rsidRDefault="0075683A" w:rsidP="00D77F00">
            <w:pPr>
              <w:jc w:val="center"/>
              <w:rPr>
                <w:rFonts w:ascii="仿宋_GB2312" w:eastAsia="仿宋_GB2312" w:hAnsi="宋体" w:cs="Times New Roman"/>
                <w:color w:val="000000" w:themeColor="text1"/>
              </w:rPr>
            </w:pPr>
          </w:p>
        </w:tc>
        <w:tc>
          <w:tcPr>
            <w:tcW w:w="3706" w:type="dxa"/>
            <w:gridSpan w:val="3"/>
            <w:vAlign w:val="center"/>
          </w:tcPr>
          <w:p w:rsidR="0075683A" w:rsidRPr="005F3262" w:rsidRDefault="0075683A" w:rsidP="00D77F00">
            <w:pPr>
              <w:jc w:val="center"/>
              <w:rPr>
                <w:rFonts w:ascii="仿宋_GB2312" w:eastAsia="仿宋_GB2312" w:hAnsi="宋体" w:cs="Times New Roman"/>
                <w:color w:val="000000" w:themeColor="text1"/>
              </w:rPr>
            </w:pPr>
          </w:p>
        </w:tc>
      </w:tr>
      <w:tr w:rsidR="0075683A" w:rsidRPr="005F3262" w:rsidTr="002161DE">
        <w:trPr>
          <w:trHeight w:val="429"/>
          <w:jc w:val="center"/>
        </w:trPr>
        <w:tc>
          <w:tcPr>
            <w:tcW w:w="900" w:type="dxa"/>
            <w:vMerge/>
            <w:vAlign w:val="center"/>
          </w:tcPr>
          <w:p w:rsidR="0075683A" w:rsidRPr="005F3262" w:rsidRDefault="0075683A" w:rsidP="00D77F00">
            <w:pPr>
              <w:jc w:val="center"/>
              <w:rPr>
                <w:rFonts w:ascii="仿宋_GB2312" w:eastAsia="仿宋_GB2312" w:hAnsi="宋体" w:cs="Times New Roman"/>
                <w:color w:val="000000" w:themeColor="text1"/>
              </w:rPr>
            </w:pPr>
          </w:p>
        </w:tc>
        <w:tc>
          <w:tcPr>
            <w:tcW w:w="3420" w:type="dxa"/>
            <w:vAlign w:val="center"/>
          </w:tcPr>
          <w:p w:rsidR="0075683A" w:rsidRPr="005F3262" w:rsidRDefault="0075683A" w:rsidP="00647AE5">
            <w:pPr>
              <w:ind w:leftChars="-69" w:left="-145" w:rightChars="-24" w:right="-50" w:firstLineChars="69" w:firstLine="145"/>
              <w:rPr>
                <w:rFonts w:ascii="仿宋_GB2312" w:eastAsia="仿宋_GB2312" w:hAnsi="宋体" w:cs="Times New Roman"/>
                <w:color w:val="000000" w:themeColor="text1"/>
              </w:rPr>
            </w:pPr>
            <w:r>
              <w:rPr>
                <w:rFonts w:ascii="仿宋_GB2312" w:eastAsia="仿宋_GB2312" w:cs="仿宋_GB2312" w:hint="eastAsia"/>
                <w:color w:val="000000" w:themeColor="text1"/>
              </w:rPr>
              <w:t>6</w:t>
            </w:r>
            <w:r w:rsidRPr="005F3262">
              <w:rPr>
                <w:rFonts w:ascii="仿宋_GB2312" w:eastAsia="仿宋_GB2312" w:hAnsi="宋体" w:cs="仿宋_GB2312"/>
                <w:color w:val="000000" w:themeColor="text1"/>
              </w:rPr>
              <w:t>.</w:t>
            </w:r>
            <w:r w:rsidRPr="005F3262">
              <w:rPr>
                <w:rFonts w:ascii="仿宋_GB2312" w:eastAsia="仿宋_GB2312" w:cs="仿宋_GB2312" w:hint="eastAsia"/>
                <w:color w:val="000000" w:themeColor="text1"/>
              </w:rPr>
              <w:t>竖井中用于升降人员或升降人员和物料的单绳提升罐笼应装防坠器</w:t>
            </w:r>
            <w:r w:rsidRPr="005F3262">
              <w:rPr>
                <w:rFonts w:ascii="仿宋_GB2312" w:eastAsia="仿宋_GB2312" w:hAnsi="宋体" w:cs="仿宋_GB2312" w:hint="eastAsia"/>
                <w:color w:val="000000" w:themeColor="text1"/>
              </w:rPr>
              <w:t>。</w:t>
            </w:r>
          </w:p>
        </w:tc>
        <w:tc>
          <w:tcPr>
            <w:tcW w:w="2146" w:type="dxa"/>
            <w:vAlign w:val="center"/>
          </w:tcPr>
          <w:p w:rsidR="0075683A" w:rsidRPr="005F3262" w:rsidRDefault="004D2CAC" w:rsidP="004D2CAC">
            <w:pPr>
              <w:ind w:left="2"/>
              <w:jc w:val="center"/>
              <w:rPr>
                <w:rFonts w:ascii="仿宋_GB2312" w:eastAsia="仿宋_GB2312" w:hAnsi="宋体" w:cs="Times New Roman"/>
                <w:color w:val="000000" w:themeColor="text1"/>
              </w:rPr>
            </w:pPr>
            <w:r w:rsidRPr="004D2CAC">
              <w:rPr>
                <w:rFonts w:ascii="仿宋_GB2312" w:eastAsia="仿宋_GB2312" w:hAnsi="宋体" w:cs="Times New Roman" w:hint="eastAsia"/>
                <w:color w:val="000000" w:themeColor="text1"/>
              </w:rPr>
              <w:t>现场检查</w:t>
            </w:r>
          </w:p>
        </w:tc>
        <w:tc>
          <w:tcPr>
            <w:tcW w:w="3960" w:type="dxa"/>
            <w:gridSpan w:val="2"/>
            <w:vAlign w:val="center"/>
          </w:tcPr>
          <w:p w:rsidR="0075683A" w:rsidRPr="005F3262" w:rsidRDefault="0075683A" w:rsidP="00D77F00">
            <w:pPr>
              <w:jc w:val="center"/>
              <w:rPr>
                <w:rFonts w:ascii="仿宋_GB2312" w:eastAsia="仿宋_GB2312" w:hAnsi="宋体" w:cs="Times New Roman"/>
                <w:color w:val="000000" w:themeColor="text1"/>
              </w:rPr>
            </w:pPr>
          </w:p>
        </w:tc>
        <w:tc>
          <w:tcPr>
            <w:tcW w:w="3706" w:type="dxa"/>
            <w:gridSpan w:val="3"/>
            <w:vAlign w:val="center"/>
          </w:tcPr>
          <w:p w:rsidR="0075683A" w:rsidRPr="005F3262" w:rsidRDefault="0075683A" w:rsidP="00D77F00">
            <w:pPr>
              <w:jc w:val="center"/>
              <w:rPr>
                <w:rFonts w:ascii="仿宋_GB2312" w:eastAsia="仿宋_GB2312" w:hAnsi="宋体" w:cs="Times New Roman"/>
                <w:color w:val="000000" w:themeColor="text1"/>
              </w:rPr>
            </w:pPr>
          </w:p>
        </w:tc>
      </w:tr>
      <w:tr w:rsidR="00E62AA1" w:rsidRPr="005F3262" w:rsidTr="002161DE">
        <w:trPr>
          <w:trHeight w:val="429"/>
          <w:jc w:val="center"/>
        </w:trPr>
        <w:tc>
          <w:tcPr>
            <w:tcW w:w="900" w:type="dxa"/>
            <w:vMerge/>
            <w:vAlign w:val="center"/>
          </w:tcPr>
          <w:p w:rsidR="00E62AA1" w:rsidRPr="005F3262" w:rsidRDefault="00E62AA1" w:rsidP="00D77F00">
            <w:pPr>
              <w:jc w:val="center"/>
              <w:rPr>
                <w:rFonts w:ascii="仿宋_GB2312" w:eastAsia="仿宋_GB2312" w:hAnsi="宋体" w:cs="Times New Roman"/>
                <w:color w:val="000000" w:themeColor="text1"/>
              </w:rPr>
            </w:pPr>
          </w:p>
        </w:tc>
        <w:tc>
          <w:tcPr>
            <w:tcW w:w="3420" w:type="dxa"/>
            <w:vAlign w:val="center"/>
          </w:tcPr>
          <w:p w:rsidR="00E62AA1" w:rsidRDefault="00FB1743" w:rsidP="00647AE5">
            <w:pPr>
              <w:ind w:leftChars="-69" w:left="-145" w:rightChars="-24" w:right="-50" w:firstLineChars="69" w:firstLine="145"/>
              <w:rPr>
                <w:rFonts w:ascii="仿宋_GB2312" w:eastAsia="仿宋_GB2312" w:cs="仿宋_GB2312"/>
                <w:color w:val="000000" w:themeColor="text1"/>
              </w:rPr>
            </w:pPr>
            <w:r>
              <w:rPr>
                <w:rFonts w:ascii="仿宋_GB2312" w:eastAsia="仿宋_GB2312" w:cs="仿宋_GB2312" w:hint="eastAsia"/>
                <w:color w:val="000000" w:themeColor="text1"/>
              </w:rPr>
              <w:t>7.</w:t>
            </w:r>
            <w:r w:rsidR="00E62AA1" w:rsidRPr="00E62AA1">
              <w:rPr>
                <w:rFonts w:ascii="仿宋_GB2312" w:eastAsia="仿宋_GB2312" w:cs="仿宋_GB2312" w:hint="eastAsia"/>
                <w:color w:val="000000" w:themeColor="text1"/>
              </w:rPr>
              <w:t>竖井提升的井口和井下各中段（水平）安全门、</w:t>
            </w:r>
            <w:proofErr w:type="gramStart"/>
            <w:r w:rsidR="00E62AA1" w:rsidRPr="00E62AA1">
              <w:rPr>
                <w:rFonts w:ascii="仿宋_GB2312" w:eastAsia="仿宋_GB2312" w:cs="仿宋_GB2312" w:hint="eastAsia"/>
                <w:color w:val="000000" w:themeColor="text1"/>
              </w:rPr>
              <w:t>摇台与</w:t>
            </w:r>
            <w:proofErr w:type="gramEnd"/>
            <w:r w:rsidR="00E62AA1" w:rsidRPr="00E62AA1">
              <w:rPr>
                <w:rFonts w:ascii="仿宋_GB2312" w:eastAsia="仿宋_GB2312" w:cs="仿宋_GB2312" w:hint="eastAsia"/>
                <w:color w:val="000000" w:themeColor="text1"/>
              </w:rPr>
              <w:t>提升信号应闭锁，只有在安全门关闭、</w:t>
            </w:r>
            <w:proofErr w:type="gramStart"/>
            <w:r w:rsidR="00E62AA1" w:rsidRPr="00E62AA1">
              <w:rPr>
                <w:rFonts w:ascii="仿宋_GB2312" w:eastAsia="仿宋_GB2312" w:cs="仿宋_GB2312" w:hint="eastAsia"/>
                <w:color w:val="000000" w:themeColor="text1"/>
              </w:rPr>
              <w:t>摇台抬起</w:t>
            </w:r>
            <w:proofErr w:type="gramEnd"/>
            <w:r w:rsidR="00E62AA1" w:rsidRPr="00E62AA1">
              <w:rPr>
                <w:rFonts w:ascii="仿宋_GB2312" w:eastAsia="仿宋_GB2312" w:cs="仿宋_GB2312" w:hint="eastAsia"/>
                <w:color w:val="000000" w:themeColor="text1"/>
              </w:rPr>
              <w:t>后，才能发出开车信号。</w:t>
            </w:r>
          </w:p>
        </w:tc>
        <w:tc>
          <w:tcPr>
            <w:tcW w:w="2146" w:type="dxa"/>
            <w:vAlign w:val="center"/>
          </w:tcPr>
          <w:p w:rsidR="00E62AA1" w:rsidRPr="005F3262" w:rsidRDefault="004D2CAC" w:rsidP="004D2CAC">
            <w:pPr>
              <w:ind w:left="2"/>
              <w:jc w:val="center"/>
              <w:rPr>
                <w:rFonts w:ascii="仿宋_GB2312" w:eastAsia="仿宋_GB2312" w:hAnsi="宋体" w:cs="Times New Roman"/>
                <w:color w:val="000000" w:themeColor="text1"/>
              </w:rPr>
            </w:pPr>
            <w:r w:rsidRPr="004D2CAC">
              <w:rPr>
                <w:rFonts w:ascii="仿宋_GB2312" w:eastAsia="仿宋_GB2312" w:hAnsi="宋体" w:cs="Times New Roman" w:hint="eastAsia"/>
                <w:color w:val="000000" w:themeColor="text1"/>
              </w:rPr>
              <w:t>现场检查</w:t>
            </w:r>
          </w:p>
        </w:tc>
        <w:tc>
          <w:tcPr>
            <w:tcW w:w="3960" w:type="dxa"/>
            <w:gridSpan w:val="2"/>
            <w:vAlign w:val="center"/>
          </w:tcPr>
          <w:p w:rsidR="00E62AA1" w:rsidRPr="005F3262" w:rsidRDefault="00E62AA1" w:rsidP="00D77F00">
            <w:pPr>
              <w:jc w:val="center"/>
              <w:rPr>
                <w:rFonts w:ascii="仿宋_GB2312" w:eastAsia="仿宋_GB2312" w:hAnsi="宋体" w:cs="Times New Roman"/>
                <w:color w:val="000000" w:themeColor="text1"/>
              </w:rPr>
            </w:pPr>
          </w:p>
        </w:tc>
        <w:tc>
          <w:tcPr>
            <w:tcW w:w="3706" w:type="dxa"/>
            <w:gridSpan w:val="3"/>
            <w:vAlign w:val="center"/>
          </w:tcPr>
          <w:p w:rsidR="00E62AA1" w:rsidRPr="005F3262" w:rsidRDefault="00E62AA1" w:rsidP="00D77F00">
            <w:pPr>
              <w:jc w:val="center"/>
              <w:rPr>
                <w:rFonts w:ascii="仿宋_GB2312" w:eastAsia="仿宋_GB2312" w:hAnsi="宋体" w:cs="Times New Roman"/>
                <w:color w:val="000000" w:themeColor="text1"/>
              </w:rPr>
            </w:pPr>
          </w:p>
        </w:tc>
      </w:tr>
      <w:tr w:rsidR="0075683A" w:rsidRPr="005F3262" w:rsidTr="002161DE">
        <w:trPr>
          <w:trHeight w:val="429"/>
          <w:jc w:val="center"/>
        </w:trPr>
        <w:tc>
          <w:tcPr>
            <w:tcW w:w="900" w:type="dxa"/>
            <w:vMerge/>
            <w:vAlign w:val="center"/>
          </w:tcPr>
          <w:p w:rsidR="0075683A" w:rsidRPr="005F3262" w:rsidRDefault="0075683A" w:rsidP="00D77F00">
            <w:pPr>
              <w:jc w:val="center"/>
              <w:rPr>
                <w:rFonts w:ascii="仿宋_GB2312" w:eastAsia="仿宋_GB2312" w:hAnsi="宋体" w:cs="Times New Roman"/>
                <w:color w:val="000000" w:themeColor="text1"/>
              </w:rPr>
            </w:pPr>
          </w:p>
        </w:tc>
        <w:tc>
          <w:tcPr>
            <w:tcW w:w="3420" w:type="dxa"/>
            <w:vAlign w:val="center"/>
          </w:tcPr>
          <w:p w:rsidR="0075683A" w:rsidRPr="005F3262" w:rsidRDefault="00FB1743" w:rsidP="00D77F00">
            <w:pPr>
              <w:jc w:val="left"/>
              <w:rPr>
                <w:rFonts w:ascii="仿宋_GB2312" w:eastAsia="仿宋_GB2312" w:cs="Times New Roman"/>
                <w:color w:val="000000" w:themeColor="text1"/>
              </w:rPr>
            </w:pPr>
            <w:r>
              <w:rPr>
                <w:rFonts w:ascii="仿宋_GB2312" w:eastAsia="仿宋_GB2312" w:cs="仿宋_GB2312" w:hint="eastAsia"/>
                <w:color w:val="000000" w:themeColor="text1"/>
              </w:rPr>
              <w:t>8.</w:t>
            </w:r>
            <w:r w:rsidR="0075683A" w:rsidRPr="005F3262">
              <w:rPr>
                <w:rFonts w:ascii="仿宋_GB2312" w:eastAsia="仿宋_GB2312" w:cs="仿宋_GB2312" w:hint="eastAsia"/>
                <w:color w:val="000000" w:themeColor="text1"/>
              </w:rPr>
              <w:t>防坠器的使用应符合下列规定：</w:t>
            </w:r>
          </w:p>
          <w:p w:rsidR="0075683A" w:rsidRPr="005F3262" w:rsidRDefault="0075683A" w:rsidP="00D77F00">
            <w:pPr>
              <w:jc w:val="left"/>
              <w:rPr>
                <w:rFonts w:ascii="仿宋_GB2312" w:eastAsia="仿宋_GB2312" w:cs="Times New Roman"/>
                <w:color w:val="000000" w:themeColor="text1"/>
              </w:rPr>
            </w:pPr>
            <w:r w:rsidRPr="005F3262">
              <w:rPr>
                <w:rFonts w:ascii="仿宋_GB2312" w:eastAsia="仿宋_GB2312" w:hAnsi="宋体" w:cs="仿宋_GB2312"/>
                <w:color w:val="000000" w:themeColor="text1"/>
              </w:rPr>
              <w:t>1</w:t>
            </w:r>
            <w:r w:rsidRPr="005F3262">
              <w:rPr>
                <w:rFonts w:ascii="仿宋_GB2312" w:eastAsia="仿宋_GB2312" w:hAnsi="宋体" w:cs="仿宋_GB2312" w:hint="eastAsia"/>
                <w:color w:val="000000" w:themeColor="text1"/>
              </w:rPr>
              <w:t>）</w:t>
            </w:r>
            <w:r w:rsidRPr="005F3262">
              <w:rPr>
                <w:rFonts w:ascii="仿宋_GB2312" w:eastAsia="仿宋_GB2312" w:cs="仿宋_GB2312" w:hint="eastAsia"/>
                <w:color w:val="000000" w:themeColor="text1"/>
              </w:rPr>
              <w:t>使用中的防坠器，每半年进行一次清洗和不脱钩试验，每年进行一次脱钩试验。</w:t>
            </w:r>
          </w:p>
          <w:p w:rsidR="0075683A" w:rsidRPr="005F3262" w:rsidRDefault="0075683A" w:rsidP="00D77F00">
            <w:pPr>
              <w:jc w:val="left"/>
              <w:rPr>
                <w:rFonts w:ascii="仿宋_GB2312" w:eastAsia="仿宋_GB2312" w:hAnsi="宋体" w:cs="Times New Roman"/>
                <w:color w:val="000000" w:themeColor="text1"/>
              </w:rPr>
            </w:pPr>
            <w:r w:rsidRPr="005F3262">
              <w:rPr>
                <w:rFonts w:ascii="仿宋_GB2312" w:eastAsia="仿宋_GB2312" w:hAnsi="宋体" w:cs="仿宋_GB2312"/>
                <w:color w:val="000000" w:themeColor="text1"/>
              </w:rPr>
              <w:t>2</w:t>
            </w:r>
            <w:r w:rsidRPr="005F3262">
              <w:rPr>
                <w:rFonts w:ascii="仿宋_GB2312" w:eastAsia="仿宋_GB2312" w:hAnsi="宋体" w:cs="仿宋_GB2312" w:hint="eastAsia"/>
                <w:color w:val="000000" w:themeColor="text1"/>
              </w:rPr>
              <w:t>）新安装或大修后的防坠器，应先进行脱钩试验。</w:t>
            </w:r>
          </w:p>
          <w:p w:rsidR="0075683A" w:rsidRPr="005F3262" w:rsidRDefault="0075683A" w:rsidP="00D77F00">
            <w:pPr>
              <w:rPr>
                <w:rFonts w:ascii="仿宋_GB2312" w:eastAsia="仿宋_GB2312" w:hAnsi="宋体" w:cs="Times New Roman"/>
                <w:color w:val="000000" w:themeColor="text1"/>
              </w:rPr>
            </w:pPr>
            <w:r w:rsidRPr="005F3262">
              <w:rPr>
                <w:rFonts w:ascii="仿宋_GB2312" w:eastAsia="仿宋_GB2312" w:cs="仿宋_GB2312"/>
                <w:color w:val="000000" w:themeColor="text1"/>
              </w:rPr>
              <w:t>3</w:t>
            </w:r>
            <w:r w:rsidRPr="005F3262">
              <w:rPr>
                <w:rFonts w:ascii="仿宋_GB2312" w:eastAsia="仿宋_GB2312" w:hAnsi="宋体" w:cs="仿宋_GB2312" w:hint="eastAsia"/>
                <w:color w:val="000000" w:themeColor="text1"/>
              </w:rPr>
              <w:t>）</w:t>
            </w:r>
            <w:r w:rsidRPr="005F3262">
              <w:rPr>
                <w:rFonts w:ascii="仿宋_GB2312" w:eastAsia="仿宋_GB2312" w:cs="仿宋_GB2312" w:hint="eastAsia"/>
                <w:color w:val="000000" w:themeColor="text1"/>
              </w:rPr>
              <w:t>防坠器的各个连接和传动部件，必须经常处于灵活状态。</w:t>
            </w:r>
          </w:p>
        </w:tc>
        <w:tc>
          <w:tcPr>
            <w:tcW w:w="2146" w:type="dxa"/>
            <w:vAlign w:val="center"/>
          </w:tcPr>
          <w:p w:rsidR="0075683A" w:rsidRPr="005F3262" w:rsidRDefault="004D2CAC" w:rsidP="004D2CAC">
            <w:pPr>
              <w:ind w:left="2"/>
              <w:jc w:val="center"/>
              <w:rPr>
                <w:rFonts w:ascii="仿宋_GB2312" w:eastAsia="仿宋_GB2312" w:hAnsi="宋体" w:cs="Times New Roman"/>
                <w:color w:val="000000" w:themeColor="text1"/>
              </w:rPr>
            </w:pPr>
            <w:r>
              <w:rPr>
                <w:rFonts w:ascii="仿宋_GB2312" w:eastAsia="仿宋_GB2312" w:hAnsi="宋体" w:cs="Times New Roman" w:hint="eastAsia"/>
                <w:color w:val="000000" w:themeColor="text1"/>
              </w:rPr>
              <w:t>查阅实验记录</w:t>
            </w:r>
          </w:p>
        </w:tc>
        <w:tc>
          <w:tcPr>
            <w:tcW w:w="3960" w:type="dxa"/>
            <w:gridSpan w:val="2"/>
            <w:vAlign w:val="center"/>
          </w:tcPr>
          <w:p w:rsidR="0075683A" w:rsidRPr="005F3262" w:rsidRDefault="0075683A" w:rsidP="00D77F00">
            <w:pPr>
              <w:jc w:val="center"/>
              <w:rPr>
                <w:rFonts w:ascii="仿宋_GB2312" w:eastAsia="仿宋_GB2312" w:hAnsi="宋体" w:cs="Times New Roman"/>
                <w:color w:val="000000" w:themeColor="text1"/>
              </w:rPr>
            </w:pPr>
          </w:p>
        </w:tc>
        <w:tc>
          <w:tcPr>
            <w:tcW w:w="3706" w:type="dxa"/>
            <w:gridSpan w:val="3"/>
            <w:vAlign w:val="center"/>
          </w:tcPr>
          <w:p w:rsidR="0075683A" w:rsidRPr="005F3262" w:rsidRDefault="0075683A" w:rsidP="00D77F00">
            <w:pPr>
              <w:jc w:val="center"/>
              <w:rPr>
                <w:rFonts w:ascii="仿宋_GB2312" w:eastAsia="仿宋_GB2312" w:hAnsi="宋体" w:cs="Times New Roman"/>
                <w:color w:val="000000" w:themeColor="text1"/>
              </w:rPr>
            </w:pPr>
          </w:p>
        </w:tc>
      </w:tr>
      <w:tr w:rsidR="0075683A" w:rsidRPr="005F3262" w:rsidTr="002161DE">
        <w:trPr>
          <w:trHeight w:val="782"/>
          <w:jc w:val="center"/>
        </w:trPr>
        <w:tc>
          <w:tcPr>
            <w:tcW w:w="900" w:type="dxa"/>
            <w:vMerge/>
            <w:vAlign w:val="center"/>
          </w:tcPr>
          <w:p w:rsidR="0075683A" w:rsidRPr="005F3262" w:rsidRDefault="0075683A" w:rsidP="00D77F00">
            <w:pPr>
              <w:jc w:val="center"/>
              <w:rPr>
                <w:rFonts w:ascii="仿宋_GB2312" w:eastAsia="仿宋_GB2312" w:hAnsi="宋体" w:cs="Times New Roman"/>
                <w:color w:val="000000" w:themeColor="text1"/>
              </w:rPr>
            </w:pPr>
          </w:p>
        </w:tc>
        <w:tc>
          <w:tcPr>
            <w:tcW w:w="3420" w:type="dxa"/>
            <w:vAlign w:val="center"/>
          </w:tcPr>
          <w:p w:rsidR="0075683A" w:rsidRPr="005F3262" w:rsidRDefault="00FB1743" w:rsidP="00D77F00">
            <w:pPr>
              <w:rPr>
                <w:rFonts w:ascii="仿宋_GB2312" w:eastAsia="仿宋_GB2312" w:hAnsi="宋体" w:cs="Times New Roman"/>
                <w:color w:val="000000" w:themeColor="text1"/>
              </w:rPr>
            </w:pPr>
            <w:r>
              <w:rPr>
                <w:rFonts w:ascii="仿宋_GB2312" w:eastAsia="仿宋_GB2312" w:hAnsi="宋体" w:cs="仿宋_GB2312" w:hint="eastAsia"/>
                <w:color w:val="000000" w:themeColor="text1"/>
                <w:kern w:val="0"/>
              </w:rPr>
              <w:t>9</w:t>
            </w:r>
            <w:r w:rsidR="0075683A" w:rsidRPr="005F3262">
              <w:rPr>
                <w:rFonts w:ascii="仿宋_GB2312" w:eastAsia="仿宋_GB2312" w:hAnsi="宋体" w:cs="仿宋_GB2312"/>
                <w:color w:val="000000" w:themeColor="text1"/>
                <w:kern w:val="0"/>
              </w:rPr>
              <w:t>.</w:t>
            </w:r>
            <w:r w:rsidR="0075683A" w:rsidRPr="005F3262">
              <w:rPr>
                <w:rFonts w:ascii="仿宋_GB2312" w:eastAsia="仿宋_GB2312" w:hAnsi="宋体" w:cs="仿宋_GB2312" w:hint="eastAsia"/>
                <w:color w:val="000000" w:themeColor="text1"/>
                <w:kern w:val="0"/>
              </w:rPr>
              <w:t>缠绕式提升机和提升绞车应设定车装置</w:t>
            </w:r>
            <w:r w:rsidR="0075683A" w:rsidRPr="005F3262">
              <w:rPr>
                <w:rFonts w:ascii="仿宋_GB2312" w:eastAsia="仿宋_GB2312" w:hAnsi="宋体" w:cs="仿宋_GB2312" w:hint="eastAsia"/>
                <w:color w:val="000000" w:themeColor="text1"/>
              </w:rPr>
              <w:t>。</w:t>
            </w:r>
          </w:p>
        </w:tc>
        <w:tc>
          <w:tcPr>
            <w:tcW w:w="2146" w:type="dxa"/>
            <w:vAlign w:val="center"/>
          </w:tcPr>
          <w:p w:rsidR="0075683A" w:rsidRPr="005F3262" w:rsidRDefault="008B2D82" w:rsidP="008B2D82">
            <w:pPr>
              <w:ind w:left="2"/>
              <w:jc w:val="center"/>
              <w:rPr>
                <w:rFonts w:ascii="仿宋_GB2312" w:eastAsia="仿宋_GB2312" w:hAnsi="宋体" w:cs="Times New Roman"/>
                <w:color w:val="000000" w:themeColor="text1"/>
              </w:rPr>
            </w:pPr>
            <w:r w:rsidRPr="008B2D82">
              <w:rPr>
                <w:rFonts w:ascii="仿宋_GB2312" w:eastAsia="仿宋_GB2312" w:hAnsi="宋体" w:cs="Times New Roman" w:hint="eastAsia"/>
                <w:color w:val="000000" w:themeColor="text1"/>
              </w:rPr>
              <w:t>现场检查</w:t>
            </w:r>
          </w:p>
        </w:tc>
        <w:tc>
          <w:tcPr>
            <w:tcW w:w="3960" w:type="dxa"/>
            <w:gridSpan w:val="2"/>
            <w:vAlign w:val="center"/>
          </w:tcPr>
          <w:p w:rsidR="0075683A" w:rsidRPr="005F3262" w:rsidRDefault="0075683A" w:rsidP="00D77F00">
            <w:pPr>
              <w:jc w:val="center"/>
              <w:rPr>
                <w:rFonts w:ascii="仿宋_GB2312" w:eastAsia="仿宋_GB2312" w:hAnsi="宋体" w:cs="Times New Roman"/>
                <w:color w:val="000000" w:themeColor="text1"/>
              </w:rPr>
            </w:pPr>
          </w:p>
        </w:tc>
        <w:tc>
          <w:tcPr>
            <w:tcW w:w="3706" w:type="dxa"/>
            <w:gridSpan w:val="3"/>
            <w:vAlign w:val="center"/>
          </w:tcPr>
          <w:p w:rsidR="0075683A" w:rsidRPr="005F3262" w:rsidRDefault="0075683A" w:rsidP="00D77F00">
            <w:pPr>
              <w:jc w:val="center"/>
              <w:rPr>
                <w:rFonts w:ascii="仿宋_GB2312" w:eastAsia="仿宋_GB2312" w:hAnsi="宋体" w:cs="Times New Roman"/>
                <w:color w:val="000000" w:themeColor="text1"/>
              </w:rPr>
            </w:pPr>
          </w:p>
        </w:tc>
      </w:tr>
      <w:tr w:rsidR="0075683A" w:rsidRPr="005F3262" w:rsidTr="002161DE">
        <w:trPr>
          <w:trHeight w:val="2297"/>
          <w:jc w:val="center"/>
        </w:trPr>
        <w:tc>
          <w:tcPr>
            <w:tcW w:w="900" w:type="dxa"/>
            <w:vMerge/>
            <w:vAlign w:val="center"/>
          </w:tcPr>
          <w:p w:rsidR="0075683A" w:rsidRPr="005F3262" w:rsidRDefault="0075683A" w:rsidP="00D77F00">
            <w:pPr>
              <w:jc w:val="center"/>
              <w:rPr>
                <w:rFonts w:ascii="仿宋_GB2312" w:eastAsia="仿宋_GB2312" w:hAnsi="宋体" w:cs="Times New Roman"/>
                <w:color w:val="000000" w:themeColor="text1"/>
              </w:rPr>
            </w:pPr>
          </w:p>
        </w:tc>
        <w:tc>
          <w:tcPr>
            <w:tcW w:w="3420" w:type="dxa"/>
            <w:vAlign w:val="center"/>
          </w:tcPr>
          <w:p w:rsidR="0075683A" w:rsidRPr="005F3262" w:rsidRDefault="00FB1743" w:rsidP="00D77F00">
            <w:pPr>
              <w:rPr>
                <w:rFonts w:ascii="仿宋_GB2312" w:eastAsia="仿宋_GB2312" w:hAnsi="宋体" w:cs="Times New Roman"/>
                <w:color w:val="000000" w:themeColor="text1"/>
              </w:rPr>
            </w:pPr>
            <w:r>
              <w:rPr>
                <w:rFonts w:ascii="仿宋_GB2312" w:eastAsia="仿宋_GB2312" w:hAnsi="宋体" w:cs="仿宋_GB2312" w:hint="eastAsia"/>
                <w:color w:val="000000" w:themeColor="text1"/>
              </w:rPr>
              <w:t>10</w:t>
            </w:r>
            <w:r w:rsidR="0075683A" w:rsidRPr="005F3262">
              <w:rPr>
                <w:rFonts w:ascii="仿宋_GB2312" w:eastAsia="仿宋_GB2312" w:hAnsi="宋体" w:cs="仿宋_GB2312"/>
                <w:color w:val="000000" w:themeColor="text1"/>
              </w:rPr>
              <w:t>.</w:t>
            </w:r>
            <w:r w:rsidR="0075683A" w:rsidRPr="005F3262">
              <w:rPr>
                <w:rFonts w:ascii="仿宋_GB2312" w:eastAsia="仿宋_GB2312" w:hAnsi="宋体" w:cs="仿宋_GB2312" w:hint="eastAsia"/>
                <w:color w:val="000000" w:themeColor="text1"/>
              </w:rPr>
              <w:t>提升机检验检测报告中应包含过卷保护装置、过速保护装置、过负荷和欠电压保护装置、限速保护装置、减速功能保护装置、深度指示器失效保护装置、闸间隙保护装置、缠绕式提升机松绳保护装置等的主要提升保护装置的检测内容。</w:t>
            </w:r>
          </w:p>
        </w:tc>
        <w:tc>
          <w:tcPr>
            <w:tcW w:w="2146" w:type="dxa"/>
            <w:vAlign w:val="center"/>
          </w:tcPr>
          <w:p w:rsidR="0075683A" w:rsidRPr="005F3262" w:rsidRDefault="008B2D82" w:rsidP="008B2D82">
            <w:pPr>
              <w:ind w:left="2"/>
              <w:jc w:val="center"/>
              <w:rPr>
                <w:rFonts w:ascii="仿宋_GB2312" w:eastAsia="仿宋_GB2312" w:hAnsi="宋体" w:cs="Times New Roman"/>
                <w:color w:val="000000" w:themeColor="text1"/>
              </w:rPr>
            </w:pPr>
            <w:r>
              <w:rPr>
                <w:rFonts w:ascii="仿宋_GB2312" w:eastAsia="仿宋_GB2312" w:hAnsi="宋体" w:cs="Times New Roman" w:hint="eastAsia"/>
                <w:color w:val="000000" w:themeColor="text1"/>
              </w:rPr>
              <w:t>查阅检测报告</w:t>
            </w:r>
          </w:p>
        </w:tc>
        <w:tc>
          <w:tcPr>
            <w:tcW w:w="3960" w:type="dxa"/>
            <w:gridSpan w:val="2"/>
            <w:vAlign w:val="center"/>
          </w:tcPr>
          <w:p w:rsidR="0075683A" w:rsidRPr="005F3262" w:rsidRDefault="0075683A" w:rsidP="00D77F00">
            <w:pPr>
              <w:jc w:val="center"/>
              <w:rPr>
                <w:rFonts w:ascii="仿宋_GB2312" w:eastAsia="仿宋_GB2312" w:hAnsi="宋体" w:cs="Times New Roman"/>
                <w:color w:val="000000" w:themeColor="text1"/>
              </w:rPr>
            </w:pPr>
          </w:p>
        </w:tc>
        <w:tc>
          <w:tcPr>
            <w:tcW w:w="3706" w:type="dxa"/>
            <w:gridSpan w:val="3"/>
            <w:vAlign w:val="center"/>
          </w:tcPr>
          <w:p w:rsidR="0075683A" w:rsidRPr="005F3262" w:rsidRDefault="0075683A" w:rsidP="00D77F00">
            <w:pPr>
              <w:jc w:val="center"/>
              <w:rPr>
                <w:rFonts w:ascii="仿宋_GB2312" w:eastAsia="仿宋_GB2312" w:hAnsi="宋体" w:cs="Times New Roman"/>
                <w:color w:val="000000" w:themeColor="text1"/>
              </w:rPr>
            </w:pPr>
          </w:p>
        </w:tc>
      </w:tr>
      <w:tr w:rsidR="0075683A" w:rsidRPr="005F3262" w:rsidTr="002161DE">
        <w:trPr>
          <w:trHeight w:val="360"/>
          <w:jc w:val="center"/>
        </w:trPr>
        <w:tc>
          <w:tcPr>
            <w:tcW w:w="900" w:type="dxa"/>
            <w:vMerge/>
            <w:vAlign w:val="center"/>
          </w:tcPr>
          <w:p w:rsidR="0075683A" w:rsidRPr="005F3262" w:rsidRDefault="0075683A" w:rsidP="00D77F00">
            <w:pPr>
              <w:jc w:val="center"/>
              <w:rPr>
                <w:rFonts w:ascii="仿宋_GB2312" w:eastAsia="仿宋_GB2312" w:hAnsi="宋体" w:cs="Times New Roman"/>
                <w:color w:val="000000" w:themeColor="text1"/>
              </w:rPr>
            </w:pPr>
          </w:p>
        </w:tc>
        <w:tc>
          <w:tcPr>
            <w:tcW w:w="3420" w:type="dxa"/>
            <w:vAlign w:val="center"/>
          </w:tcPr>
          <w:p w:rsidR="0075683A" w:rsidRPr="005F3262" w:rsidRDefault="0075683A" w:rsidP="008D5865">
            <w:pPr>
              <w:jc w:val="left"/>
              <w:rPr>
                <w:rFonts w:ascii="仿宋_GB2312" w:eastAsia="仿宋_GB2312" w:cs="Times New Roman"/>
                <w:color w:val="000000" w:themeColor="text1"/>
              </w:rPr>
            </w:pPr>
            <w:r w:rsidRPr="005F3262">
              <w:rPr>
                <w:rFonts w:ascii="仿宋_GB2312" w:eastAsia="仿宋_GB2312" w:cs="仿宋_GB2312"/>
                <w:color w:val="000000" w:themeColor="text1"/>
              </w:rPr>
              <w:t>1</w:t>
            </w:r>
            <w:r w:rsidR="00FB1743">
              <w:rPr>
                <w:rFonts w:ascii="仿宋_GB2312" w:eastAsia="仿宋_GB2312" w:cs="仿宋_GB2312" w:hint="eastAsia"/>
                <w:color w:val="000000" w:themeColor="text1"/>
              </w:rPr>
              <w:t>1</w:t>
            </w:r>
            <w:r w:rsidRPr="005F3262">
              <w:rPr>
                <w:rFonts w:ascii="仿宋_GB2312" w:eastAsia="仿宋_GB2312" w:hAnsi="宋体" w:cs="仿宋_GB2312"/>
                <w:color w:val="000000" w:themeColor="text1"/>
              </w:rPr>
              <w:t>.</w:t>
            </w:r>
            <w:r w:rsidRPr="005F3262">
              <w:rPr>
                <w:rFonts w:ascii="仿宋_GB2312" w:eastAsia="仿宋_GB2312" w:cs="仿宋_GB2312" w:hint="eastAsia"/>
                <w:color w:val="000000" w:themeColor="text1"/>
              </w:rPr>
              <w:t>除安全门、</w:t>
            </w:r>
            <w:proofErr w:type="gramStart"/>
            <w:r w:rsidRPr="005F3262">
              <w:rPr>
                <w:rFonts w:ascii="仿宋_GB2312" w:eastAsia="仿宋_GB2312" w:cs="仿宋_GB2312" w:hint="eastAsia"/>
                <w:color w:val="000000" w:themeColor="text1"/>
              </w:rPr>
              <w:t>摇台与</w:t>
            </w:r>
            <w:proofErr w:type="gramEnd"/>
            <w:r w:rsidRPr="005F3262">
              <w:rPr>
                <w:rFonts w:ascii="仿宋_GB2312" w:eastAsia="仿宋_GB2312" w:cs="仿宋_GB2312" w:hint="eastAsia"/>
                <w:color w:val="000000" w:themeColor="text1"/>
              </w:rPr>
              <w:t>提升信号的闭锁外，提升系统其他闭锁应符合下列规定：</w:t>
            </w:r>
          </w:p>
          <w:p w:rsidR="0075683A" w:rsidRPr="005F3262" w:rsidRDefault="0075683A" w:rsidP="008D5865">
            <w:pPr>
              <w:jc w:val="left"/>
              <w:rPr>
                <w:rFonts w:ascii="仿宋_GB2312" w:eastAsia="仿宋_GB2312" w:hAnsi="宋体" w:cs="Times New Roman"/>
                <w:color w:val="000000" w:themeColor="text1"/>
              </w:rPr>
            </w:pPr>
            <w:r w:rsidRPr="005F3262">
              <w:rPr>
                <w:rFonts w:ascii="仿宋_GB2312" w:eastAsia="仿宋_GB2312" w:cs="仿宋_GB2312"/>
                <w:color w:val="000000" w:themeColor="text1"/>
              </w:rPr>
              <w:t>1</w:t>
            </w:r>
            <w:r w:rsidRPr="005F3262">
              <w:rPr>
                <w:rFonts w:ascii="仿宋_GB2312" w:eastAsia="仿宋_GB2312" w:cs="仿宋_GB2312" w:hint="eastAsia"/>
                <w:color w:val="000000" w:themeColor="text1"/>
              </w:rPr>
              <w:t>）</w:t>
            </w:r>
            <w:r w:rsidRPr="005F3262">
              <w:rPr>
                <w:rFonts w:ascii="仿宋_GB2312" w:eastAsia="仿宋_GB2312" w:hAnsi="宋体" w:cs="仿宋_GB2312" w:hint="eastAsia"/>
                <w:color w:val="000000" w:themeColor="text1"/>
              </w:rPr>
              <w:t>信号装置与提升机的控制回路应闭锁，只有在井口总信号台发出开车信号后提升机才能启动。</w:t>
            </w:r>
          </w:p>
          <w:p w:rsidR="0075683A" w:rsidRPr="005F3262" w:rsidRDefault="0075683A" w:rsidP="008D5865">
            <w:pPr>
              <w:rPr>
                <w:rFonts w:ascii="仿宋_GB2312" w:eastAsia="仿宋_GB2312" w:hAnsi="宋体" w:cs="仿宋_GB2312"/>
                <w:color w:val="000000" w:themeColor="text1"/>
              </w:rPr>
            </w:pPr>
            <w:r w:rsidRPr="005F3262">
              <w:rPr>
                <w:rFonts w:ascii="仿宋_GB2312" w:eastAsia="仿宋_GB2312" w:hAnsi="宋体" w:cs="仿宋_GB2312"/>
                <w:color w:val="000000" w:themeColor="text1"/>
              </w:rPr>
              <w:t>2</w:t>
            </w:r>
            <w:r w:rsidRPr="005F3262">
              <w:rPr>
                <w:rFonts w:ascii="仿宋_GB2312" w:eastAsia="仿宋_GB2312" w:hAnsi="宋体" w:cs="仿宋_GB2312" w:hint="eastAsia"/>
                <w:color w:val="000000" w:themeColor="text1"/>
              </w:rPr>
              <w:t>）各中段（水平）信号之间应闭锁，同一时间内只允许有一个中段（水平）向井口总信号台发出工作信号，只有当罐笼所在中段（水平）发出开车信号后，井口总信号台才能向提升机司机发出开车信号。</w:t>
            </w:r>
          </w:p>
        </w:tc>
        <w:tc>
          <w:tcPr>
            <w:tcW w:w="2146" w:type="dxa"/>
            <w:vAlign w:val="center"/>
          </w:tcPr>
          <w:p w:rsidR="0075683A" w:rsidRPr="005F3262" w:rsidRDefault="008B2D82" w:rsidP="008B2D82">
            <w:pPr>
              <w:ind w:left="2"/>
              <w:jc w:val="center"/>
              <w:rPr>
                <w:rFonts w:ascii="仿宋_GB2312" w:eastAsia="仿宋_GB2312" w:hAnsi="宋体" w:cs="Times New Roman"/>
                <w:color w:val="000000" w:themeColor="text1"/>
              </w:rPr>
            </w:pPr>
            <w:r w:rsidRPr="008B2D82">
              <w:rPr>
                <w:rFonts w:ascii="仿宋_GB2312" w:eastAsia="仿宋_GB2312" w:hAnsi="宋体" w:cs="Times New Roman" w:hint="eastAsia"/>
                <w:color w:val="000000" w:themeColor="text1"/>
              </w:rPr>
              <w:t>现场检查</w:t>
            </w:r>
          </w:p>
        </w:tc>
        <w:tc>
          <w:tcPr>
            <w:tcW w:w="3960" w:type="dxa"/>
            <w:gridSpan w:val="2"/>
            <w:vAlign w:val="center"/>
          </w:tcPr>
          <w:p w:rsidR="0075683A" w:rsidRPr="005F3262" w:rsidRDefault="0075683A" w:rsidP="00D77F00">
            <w:pPr>
              <w:jc w:val="center"/>
              <w:rPr>
                <w:rFonts w:ascii="仿宋_GB2312" w:eastAsia="仿宋_GB2312" w:hAnsi="宋体" w:cs="Times New Roman"/>
                <w:color w:val="000000" w:themeColor="text1"/>
              </w:rPr>
            </w:pPr>
          </w:p>
        </w:tc>
        <w:tc>
          <w:tcPr>
            <w:tcW w:w="3706" w:type="dxa"/>
            <w:gridSpan w:val="3"/>
            <w:vAlign w:val="center"/>
          </w:tcPr>
          <w:p w:rsidR="0075683A" w:rsidRPr="005F3262" w:rsidRDefault="0075683A" w:rsidP="00D77F00">
            <w:pPr>
              <w:jc w:val="center"/>
              <w:rPr>
                <w:rFonts w:ascii="仿宋_GB2312" w:eastAsia="仿宋_GB2312" w:hAnsi="宋体" w:cs="Times New Roman"/>
                <w:color w:val="000000" w:themeColor="text1"/>
              </w:rPr>
            </w:pPr>
          </w:p>
        </w:tc>
      </w:tr>
      <w:tr w:rsidR="0075683A" w:rsidRPr="005F3262" w:rsidTr="002161DE">
        <w:trPr>
          <w:trHeight w:val="429"/>
          <w:jc w:val="center"/>
        </w:trPr>
        <w:tc>
          <w:tcPr>
            <w:tcW w:w="900" w:type="dxa"/>
            <w:vMerge/>
            <w:vAlign w:val="center"/>
          </w:tcPr>
          <w:p w:rsidR="0075683A" w:rsidRPr="005F3262" w:rsidRDefault="0075683A" w:rsidP="00D77F00">
            <w:pPr>
              <w:jc w:val="center"/>
              <w:rPr>
                <w:rFonts w:ascii="仿宋_GB2312" w:eastAsia="仿宋_GB2312" w:hAnsi="宋体" w:cs="Times New Roman"/>
                <w:color w:val="000000" w:themeColor="text1"/>
              </w:rPr>
            </w:pPr>
          </w:p>
        </w:tc>
        <w:tc>
          <w:tcPr>
            <w:tcW w:w="3420" w:type="dxa"/>
            <w:vAlign w:val="center"/>
          </w:tcPr>
          <w:p w:rsidR="0075683A" w:rsidRPr="005F3262" w:rsidRDefault="0075683A" w:rsidP="00EB025E">
            <w:pPr>
              <w:rPr>
                <w:rFonts w:ascii="仿宋_GB2312" w:eastAsia="仿宋_GB2312" w:hAnsi="宋体" w:cs="Times New Roman"/>
                <w:color w:val="000000" w:themeColor="text1"/>
              </w:rPr>
            </w:pPr>
            <w:r w:rsidRPr="005F3262">
              <w:rPr>
                <w:rFonts w:ascii="仿宋_GB2312" w:eastAsia="仿宋_GB2312" w:cs="仿宋_GB2312"/>
                <w:color w:val="000000" w:themeColor="text1"/>
              </w:rPr>
              <w:t>1</w:t>
            </w:r>
            <w:r>
              <w:rPr>
                <w:rFonts w:ascii="仿宋_GB2312" w:eastAsia="仿宋_GB2312" w:cs="仿宋_GB2312" w:hint="eastAsia"/>
                <w:color w:val="000000" w:themeColor="text1"/>
              </w:rPr>
              <w:t>2</w:t>
            </w:r>
            <w:r w:rsidRPr="005F3262">
              <w:rPr>
                <w:rFonts w:ascii="仿宋_GB2312" w:eastAsia="仿宋_GB2312" w:hAnsi="宋体" w:cs="仿宋_GB2312"/>
                <w:color w:val="000000" w:themeColor="text1"/>
              </w:rPr>
              <w:t>.</w:t>
            </w:r>
            <w:r w:rsidRPr="005F3262">
              <w:rPr>
                <w:rFonts w:ascii="仿宋_GB2312" w:eastAsia="仿宋_GB2312" w:cs="仿宋_GB2312" w:hint="eastAsia"/>
                <w:color w:val="000000" w:themeColor="text1"/>
              </w:rPr>
              <w:t>矿山企业应对金属井架、井筒罐道梁、壁座和其他装备的固定和锈蚀情况每年至少检查</w:t>
            </w:r>
            <w:r w:rsidRPr="005F3262">
              <w:rPr>
                <w:rFonts w:ascii="仿宋_GB2312" w:eastAsia="仿宋_GB2312" w:cs="仿宋_GB2312"/>
                <w:color w:val="000000" w:themeColor="text1"/>
              </w:rPr>
              <w:t>1</w:t>
            </w:r>
            <w:r w:rsidRPr="005F3262">
              <w:rPr>
                <w:rFonts w:ascii="仿宋_GB2312" w:eastAsia="仿宋_GB2312" w:cs="仿宋_GB2312" w:hint="eastAsia"/>
                <w:color w:val="000000" w:themeColor="text1"/>
              </w:rPr>
              <w:t>次。发现松</w:t>
            </w:r>
            <w:r w:rsidRPr="005F3262">
              <w:rPr>
                <w:rFonts w:ascii="仿宋_GB2312" w:eastAsia="仿宋_GB2312" w:cs="仿宋_GB2312" w:hint="eastAsia"/>
                <w:color w:val="000000" w:themeColor="text1"/>
              </w:rPr>
              <w:lastRenderedPageBreak/>
              <w:t>动，应采取加固或其他措施；发现防腐层剥落，应补刷防腐剂。检查和处理结果应留有记录。</w:t>
            </w:r>
          </w:p>
        </w:tc>
        <w:tc>
          <w:tcPr>
            <w:tcW w:w="2146" w:type="dxa"/>
            <w:vAlign w:val="center"/>
          </w:tcPr>
          <w:p w:rsidR="00AF44DB" w:rsidRDefault="00AF44DB" w:rsidP="00AF44DB">
            <w:pPr>
              <w:jc w:val="center"/>
              <w:rPr>
                <w:rFonts w:ascii="仿宋_GB2312" w:eastAsia="仿宋_GB2312" w:hAnsi="宋体" w:cs="Times New Roman"/>
                <w:color w:val="000000" w:themeColor="text1"/>
              </w:rPr>
            </w:pPr>
            <w:r w:rsidRPr="00AF44DB">
              <w:rPr>
                <w:rFonts w:ascii="仿宋_GB2312" w:eastAsia="仿宋_GB2312" w:hAnsi="宋体" w:cs="Times New Roman" w:hint="eastAsia"/>
                <w:color w:val="000000" w:themeColor="text1"/>
              </w:rPr>
              <w:lastRenderedPageBreak/>
              <w:t>现场检查</w:t>
            </w:r>
          </w:p>
          <w:p w:rsidR="0075683A" w:rsidRPr="005F3262" w:rsidRDefault="00AF44DB" w:rsidP="00AF44DB">
            <w:pPr>
              <w:ind w:left="2"/>
              <w:jc w:val="center"/>
              <w:rPr>
                <w:rFonts w:ascii="仿宋_GB2312" w:eastAsia="仿宋_GB2312" w:hAnsi="宋体" w:cs="Times New Roman"/>
                <w:color w:val="000000" w:themeColor="text1"/>
              </w:rPr>
            </w:pPr>
            <w:r>
              <w:rPr>
                <w:rFonts w:ascii="仿宋_GB2312" w:eastAsia="仿宋_GB2312" w:hAnsi="宋体" w:cs="Times New Roman" w:hint="eastAsia"/>
                <w:color w:val="000000" w:themeColor="text1"/>
              </w:rPr>
              <w:t>查阅记录</w:t>
            </w:r>
          </w:p>
        </w:tc>
        <w:tc>
          <w:tcPr>
            <w:tcW w:w="3945" w:type="dxa"/>
            <w:vAlign w:val="center"/>
          </w:tcPr>
          <w:p w:rsidR="0075683A" w:rsidRPr="005F3262" w:rsidRDefault="0075683A" w:rsidP="00D77F00">
            <w:pPr>
              <w:jc w:val="center"/>
              <w:rPr>
                <w:rFonts w:ascii="仿宋_GB2312" w:eastAsia="仿宋_GB2312" w:hAnsi="宋体" w:cs="Times New Roman"/>
                <w:color w:val="000000" w:themeColor="text1"/>
              </w:rPr>
            </w:pPr>
          </w:p>
        </w:tc>
        <w:tc>
          <w:tcPr>
            <w:tcW w:w="3721" w:type="dxa"/>
            <w:gridSpan w:val="4"/>
            <w:vAlign w:val="center"/>
          </w:tcPr>
          <w:p w:rsidR="0075683A" w:rsidRPr="005F3262" w:rsidRDefault="0075683A" w:rsidP="00D77F00">
            <w:pPr>
              <w:jc w:val="center"/>
              <w:rPr>
                <w:rFonts w:ascii="仿宋_GB2312" w:eastAsia="仿宋_GB2312" w:hAnsi="宋体" w:cs="Times New Roman"/>
                <w:color w:val="000000" w:themeColor="text1"/>
              </w:rPr>
            </w:pPr>
          </w:p>
        </w:tc>
      </w:tr>
      <w:tr w:rsidR="0075683A" w:rsidRPr="005F3262" w:rsidTr="00A32ED6">
        <w:trPr>
          <w:trHeight w:val="3885"/>
          <w:jc w:val="center"/>
        </w:trPr>
        <w:tc>
          <w:tcPr>
            <w:tcW w:w="900" w:type="dxa"/>
            <w:vMerge/>
            <w:vAlign w:val="center"/>
          </w:tcPr>
          <w:p w:rsidR="0075683A" w:rsidRPr="005F3262" w:rsidRDefault="0075683A" w:rsidP="00D77F00">
            <w:pPr>
              <w:jc w:val="center"/>
              <w:rPr>
                <w:rFonts w:ascii="仿宋_GB2312" w:eastAsia="仿宋_GB2312" w:hAnsi="宋体" w:cs="Times New Roman"/>
                <w:color w:val="000000" w:themeColor="text1"/>
              </w:rPr>
            </w:pPr>
          </w:p>
        </w:tc>
        <w:tc>
          <w:tcPr>
            <w:tcW w:w="3420" w:type="dxa"/>
            <w:vAlign w:val="center"/>
          </w:tcPr>
          <w:p w:rsidR="0075683A" w:rsidRPr="00EB025E" w:rsidRDefault="0075683A" w:rsidP="00A32ED6">
            <w:pPr>
              <w:rPr>
                <w:rFonts w:ascii="仿宋_GB2312" w:eastAsia="仿宋_GB2312" w:cs="仿宋_GB2312"/>
                <w:color w:val="000000" w:themeColor="text1"/>
              </w:rPr>
            </w:pPr>
            <w:r w:rsidRPr="00A32ED6">
              <w:rPr>
                <w:rFonts w:ascii="仿宋_GB2312" w:eastAsia="仿宋_GB2312" w:cs="仿宋_GB2312" w:hint="eastAsia"/>
                <w:color w:val="000000" w:themeColor="text1"/>
              </w:rPr>
              <w:t>1</w:t>
            </w:r>
            <w:r>
              <w:rPr>
                <w:rFonts w:ascii="仿宋_GB2312" w:eastAsia="仿宋_GB2312" w:cs="仿宋_GB2312" w:hint="eastAsia"/>
                <w:color w:val="000000" w:themeColor="text1"/>
              </w:rPr>
              <w:t>3</w:t>
            </w:r>
            <w:r w:rsidRPr="00A32ED6">
              <w:rPr>
                <w:rFonts w:ascii="仿宋_GB2312" w:eastAsia="仿宋_GB2312" w:cs="仿宋_GB2312" w:hint="eastAsia"/>
                <w:color w:val="000000" w:themeColor="text1"/>
              </w:rPr>
              <w:t>.提升装置的各部分，包括提升容器、连接装置、防坠器、导向装置、罐道、阻车器、摇台、装卸设备、天轮和钢丝绳，以及提升绞车各部分，包括滚筒、制动装置、深度指示器、防过卷装置、限速器、调绳装置、传动装置、电动机和控制设备以及各种保护和闭锁装置等，每天必须由专职人员检查1次，</w:t>
            </w:r>
            <w:r w:rsidR="00B5135E" w:rsidRPr="00B5135E">
              <w:rPr>
                <w:rFonts w:ascii="仿宋_GB2312" w:eastAsia="仿宋_GB2312" w:cs="仿宋_GB2312" w:hint="eastAsia"/>
                <w:color w:val="000000" w:themeColor="text1"/>
              </w:rPr>
              <w:t>每月是否由矿机电部门组织有关人员检查1次</w:t>
            </w:r>
            <w:r w:rsidRPr="00A32ED6">
              <w:rPr>
                <w:rFonts w:ascii="仿宋_GB2312" w:eastAsia="仿宋_GB2312" w:cs="仿宋_GB2312" w:hint="eastAsia"/>
                <w:color w:val="000000" w:themeColor="text1"/>
              </w:rPr>
              <w:t>。发现问题，必须立即处理，检查和处理结果都应留有记录。</w:t>
            </w:r>
          </w:p>
        </w:tc>
        <w:tc>
          <w:tcPr>
            <w:tcW w:w="2146" w:type="dxa"/>
            <w:vAlign w:val="center"/>
          </w:tcPr>
          <w:p w:rsidR="0075683A" w:rsidRDefault="0075683A" w:rsidP="00AF44DB">
            <w:pPr>
              <w:jc w:val="center"/>
              <w:rPr>
                <w:rFonts w:ascii="仿宋_GB2312" w:eastAsia="仿宋_GB2312" w:hAnsi="宋体" w:cs="Times New Roman"/>
                <w:color w:val="000000" w:themeColor="text1"/>
              </w:rPr>
            </w:pPr>
          </w:p>
          <w:p w:rsidR="0075683A" w:rsidRDefault="0075683A" w:rsidP="00AF44DB">
            <w:pPr>
              <w:jc w:val="center"/>
              <w:rPr>
                <w:rFonts w:ascii="仿宋_GB2312" w:eastAsia="仿宋_GB2312" w:hAnsi="宋体" w:cs="Times New Roman"/>
                <w:color w:val="000000" w:themeColor="text1"/>
              </w:rPr>
            </w:pPr>
          </w:p>
          <w:p w:rsidR="0075683A" w:rsidRDefault="0075683A" w:rsidP="00AF44DB">
            <w:pPr>
              <w:jc w:val="center"/>
              <w:rPr>
                <w:rFonts w:ascii="仿宋_GB2312" w:eastAsia="仿宋_GB2312" w:hAnsi="宋体" w:cs="Times New Roman"/>
                <w:color w:val="000000" w:themeColor="text1"/>
              </w:rPr>
            </w:pPr>
          </w:p>
          <w:p w:rsidR="0075683A" w:rsidRDefault="0075683A" w:rsidP="00AF44DB">
            <w:pPr>
              <w:jc w:val="center"/>
              <w:rPr>
                <w:rFonts w:ascii="仿宋_GB2312" w:eastAsia="仿宋_GB2312" w:hAnsi="宋体" w:cs="Times New Roman"/>
                <w:color w:val="000000" w:themeColor="text1"/>
              </w:rPr>
            </w:pPr>
          </w:p>
          <w:p w:rsidR="0075683A" w:rsidRDefault="0075683A" w:rsidP="00AF44DB">
            <w:pPr>
              <w:jc w:val="center"/>
              <w:rPr>
                <w:rFonts w:ascii="仿宋_GB2312" w:eastAsia="仿宋_GB2312" w:hAnsi="宋体" w:cs="Times New Roman"/>
                <w:color w:val="000000" w:themeColor="text1"/>
              </w:rPr>
            </w:pPr>
          </w:p>
          <w:p w:rsidR="0075683A" w:rsidRDefault="00AF44DB" w:rsidP="00AF44DB">
            <w:pPr>
              <w:jc w:val="center"/>
              <w:rPr>
                <w:rFonts w:ascii="仿宋_GB2312" w:eastAsia="仿宋_GB2312" w:hAnsi="宋体" w:cs="Times New Roman"/>
                <w:color w:val="000000" w:themeColor="text1"/>
              </w:rPr>
            </w:pPr>
            <w:r>
              <w:rPr>
                <w:rFonts w:ascii="仿宋_GB2312" w:eastAsia="仿宋_GB2312" w:hAnsi="宋体" w:cs="Times New Roman" w:hint="eastAsia"/>
                <w:color w:val="000000" w:themeColor="text1"/>
              </w:rPr>
              <w:t>查阅检查记录</w:t>
            </w:r>
          </w:p>
          <w:p w:rsidR="0075683A" w:rsidRDefault="0075683A" w:rsidP="00AF44DB">
            <w:pPr>
              <w:jc w:val="center"/>
              <w:rPr>
                <w:rFonts w:ascii="仿宋_GB2312" w:eastAsia="仿宋_GB2312" w:hAnsi="宋体" w:cs="Times New Roman"/>
                <w:color w:val="000000" w:themeColor="text1"/>
              </w:rPr>
            </w:pPr>
          </w:p>
          <w:p w:rsidR="0075683A" w:rsidRDefault="0075683A" w:rsidP="00AF44DB">
            <w:pPr>
              <w:jc w:val="center"/>
              <w:rPr>
                <w:rFonts w:ascii="仿宋_GB2312" w:eastAsia="仿宋_GB2312" w:hAnsi="宋体" w:cs="Times New Roman"/>
                <w:color w:val="000000" w:themeColor="text1"/>
              </w:rPr>
            </w:pPr>
          </w:p>
          <w:p w:rsidR="0075683A" w:rsidRDefault="0075683A" w:rsidP="00AF44DB">
            <w:pPr>
              <w:jc w:val="center"/>
              <w:rPr>
                <w:rFonts w:ascii="仿宋_GB2312" w:eastAsia="仿宋_GB2312" w:hAnsi="宋体" w:cs="Times New Roman"/>
                <w:color w:val="000000" w:themeColor="text1"/>
              </w:rPr>
            </w:pPr>
          </w:p>
          <w:p w:rsidR="0075683A" w:rsidRDefault="0075683A" w:rsidP="00AF44DB">
            <w:pPr>
              <w:jc w:val="center"/>
              <w:rPr>
                <w:rFonts w:ascii="仿宋_GB2312" w:eastAsia="仿宋_GB2312" w:hAnsi="宋体" w:cs="Times New Roman"/>
                <w:color w:val="000000" w:themeColor="text1"/>
              </w:rPr>
            </w:pPr>
          </w:p>
          <w:p w:rsidR="0075683A" w:rsidRPr="005F3262" w:rsidRDefault="0075683A" w:rsidP="00AF44DB">
            <w:pPr>
              <w:ind w:left="2"/>
              <w:jc w:val="center"/>
              <w:rPr>
                <w:rFonts w:ascii="仿宋_GB2312" w:eastAsia="仿宋_GB2312" w:hAnsi="宋体" w:cs="Times New Roman"/>
                <w:color w:val="000000" w:themeColor="text1"/>
              </w:rPr>
            </w:pPr>
          </w:p>
        </w:tc>
        <w:tc>
          <w:tcPr>
            <w:tcW w:w="3969" w:type="dxa"/>
            <w:gridSpan w:val="3"/>
            <w:vAlign w:val="center"/>
          </w:tcPr>
          <w:p w:rsidR="0075683A" w:rsidRDefault="0075683A" w:rsidP="00A32ED6">
            <w:pPr>
              <w:rPr>
                <w:rFonts w:ascii="仿宋_GB2312" w:eastAsia="仿宋_GB2312" w:hAnsi="宋体" w:cs="Times New Roman"/>
                <w:color w:val="000000" w:themeColor="text1"/>
              </w:rPr>
            </w:pPr>
          </w:p>
          <w:p w:rsidR="0075683A" w:rsidRDefault="0075683A" w:rsidP="00A32ED6">
            <w:pPr>
              <w:rPr>
                <w:rFonts w:ascii="仿宋_GB2312" w:eastAsia="仿宋_GB2312" w:hAnsi="宋体" w:cs="Times New Roman"/>
                <w:color w:val="000000" w:themeColor="text1"/>
              </w:rPr>
            </w:pPr>
          </w:p>
          <w:p w:rsidR="0075683A" w:rsidRDefault="0075683A" w:rsidP="00A32ED6">
            <w:pPr>
              <w:rPr>
                <w:rFonts w:ascii="仿宋_GB2312" w:eastAsia="仿宋_GB2312" w:hAnsi="宋体" w:cs="Times New Roman"/>
                <w:color w:val="000000" w:themeColor="text1"/>
              </w:rPr>
            </w:pPr>
          </w:p>
          <w:p w:rsidR="0075683A" w:rsidRDefault="0075683A" w:rsidP="00A32ED6">
            <w:pPr>
              <w:rPr>
                <w:rFonts w:ascii="仿宋_GB2312" w:eastAsia="仿宋_GB2312" w:hAnsi="宋体" w:cs="Times New Roman"/>
                <w:color w:val="000000" w:themeColor="text1"/>
              </w:rPr>
            </w:pPr>
          </w:p>
          <w:p w:rsidR="0075683A" w:rsidRDefault="0075683A" w:rsidP="00A32ED6">
            <w:pPr>
              <w:rPr>
                <w:rFonts w:ascii="仿宋_GB2312" w:eastAsia="仿宋_GB2312" w:hAnsi="宋体" w:cs="Times New Roman"/>
                <w:color w:val="000000" w:themeColor="text1"/>
              </w:rPr>
            </w:pPr>
          </w:p>
          <w:p w:rsidR="0075683A" w:rsidRDefault="0075683A" w:rsidP="00A32ED6">
            <w:pPr>
              <w:rPr>
                <w:rFonts w:ascii="仿宋_GB2312" w:eastAsia="仿宋_GB2312" w:hAnsi="宋体" w:cs="Times New Roman"/>
                <w:color w:val="000000" w:themeColor="text1"/>
              </w:rPr>
            </w:pPr>
          </w:p>
          <w:p w:rsidR="0075683A" w:rsidRDefault="0075683A" w:rsidP="00A32ED6">
            <w:pPr>
              <w:rPr>
                <w:rFonts w:ascii="仿宋_GB2312" w:eastAsia="仿宋_GB2312" w:hAnsi="宋体" w:cs="Times New Roman"/>
                <w:color w:val="000000" w:themeColor="text1"/>
              </w:rPr>
            </w:pPr>
          </w:p>
          <w:p w:rsidR="0075683A" w:rsidRDefault="0075683A" w:rsidP="00A32ED6">
            <w:pPr>
              <w:rPr>
                <w:rFonts w:ascii="仿宋_GB2312" w:eastAsia="仿宋_GB2312" w:hAnsi="宋体" w:cs="Times New Roman"/>
                <w:color w:val="000000" w:themeColor="text1"/>
              </w:rPr>
            </w:pPr>
          </w:p>
          <w:p w:rsidR="0075683A" w:rsidRDefault="0075683A" w:rsidP="00A32ED6">
            <w:pPr>
              <w:rPr>
                <w:rFonts w:ascii="仿宋_GB2312" w:eastAsia="仿宋_GB2312" w:hAnsi="宋体" w:cs="Times New Roman"/>
                <w:color w:val="000000" w:themeColor="text1"/>
              </w:rPr>
            </w:pPr>
          </w:p>
          <w:p w:rsidR="0075683A" w:rsidRDefault="0075683A" w:rsidP="00A32ED6">
            <w:pPr>
              <w:rPr>
                <w:rFonts w:ascii="仿宋_GB2312" w:eastAsia="仿宋_GB2312" w:hAnsi="宋体" w:cs="Times New Roman"/>
                <w:color w:val="000000" w:themeColor="text1"/>
              </w:rPr>
            </w:pPr>
          </w:p>
          <w:p w:rsidR="0075683A" w:rsidRPr="005F3262" w:rsidRDefault="0075683A" w:rsidP="00A32ED6">
            <w:pPr>
              <w:rPr>
                <w:rFonts w:ascii="仿宋_GB2312" w:eastAsia="仿宋_GB2312" w:hAnsi="宋体" w:cs="Times New Roman"/>
                <w:color w:val="000000" w:themeColor="text1"/>
              </w:rPr>
            </w:pPr>
          </w:p>
        </w:tc>
        <w:tc>
          <w:tcPr>
            <w:tcW w:w="3697" w:type="dxa"/>
            <w:gridSpan w:val="2"/>
            <w:vAlign w:val="center"/>
          </w:tcPr>
          <w:p w:rsidR="0075683A" w:rsidRDefault="0075683A" w:rsidP="00A32ED6">
            <w:pPr>
              <w:rPr>
                <w:rFonts w:ascii="仿宋_GB2312" w:eastAsia="仿宋_GB2312" w:hAnsi="宋体" w:cs="Times New Roman"/>
                <w:color w:val="000000" w:themeColor="text1"/>
              </w:rPr>
            </w:pPr>
          </w:p>
          <w:p w:rsidR="0075683A" w:rsidRDefault="0075683A" w:rsidP="00A32ED6">
            <w:pPr>
              <w:rPr>
                <w:rFonts w:ascii="仿宋_GB2312" w:eastAsia="仿宋_GB2312" w:hAnsi="宋体" w:cs="Times New Roman"/>
                <w:color w:val="000000" w:themeColor="text1"/>
              </w:rPr>
            </w:pPr>
          </w:p>
          <w:p w:rsidR="0075683A" w:rsidRDefault="0075683A" w:rsidP="00A32ED6">
            <w:pPr>
              <w:rPr>
                <w:rFonts w:ascii="仿宋_GB2312" w:eastAsia="仿宋_GB2312" w:hAnsi="宋体" w:cs="Times New Roman"/>
                <w:color w:val="000000" w:themeColor="text1"/>
              </w:rPr>
            </w:pPr>
          </w:p>
          <w:p w:rsidR="0075683A" w:rsidRDefault="0075683A" w:rsidP="00A32ED6">
            <w:pPr>
              <w:rPr>
                <w:rFonts w:ascii="仿宋_GB2312" w:eastAsia="仿宋_GB2312" w:hAnsi="宋体" w:cs="Times New Roman"/>
                <w:color w:val="000000" w:themeColor="text1"/>
              </w:rPr>
            </w:pPr>
          </w:p>
          <w:p w:rsidR="0075683A" w:rsidRDefault="0075683A" w:rsidP="00A32ED6">
            <w:pPr>
              <w:rPr>
                <w:rFonts w:ascii="仿宋_GB2312" w:eastAsia="仿宋_GB2312" w:hAnsi="宋体" w:cs="Times New Roman"/>
                <w:color w:val="000000" w:themeColor="text1"/>
              </w:rPr>
            </w:pPr>
          </w:p>
          <w:p w:rsidR="0075683A" w:rsidRDefault="0075683A" w:rsidP="00A32ED6">
            <w:pPr>
              <w:rPr>
                <w:rFonts w:ascii="仿宋_GB2312" w:eastAsia="仿宋_GB2312" w:hAnsi="宋体" w:cs="Times New Roman"/>
                <w:color w:val="000000" w:themeColor="text1"/>
              </w:rPr>
            </w:pPr>
          </w:p>
          <w:p w:rsidR="0075683A" w:rsidRDefault="0075683A" w:rsidP="00A32ED6">
            <w:pPr>
              <w:rPr>
                <w:rFonts w:ascii="仿宋_GB2312" w:eastAsia="仿宋_GB2312" w:hAnsi="宋体" w:cs="Times New Roman"/>
                <w:color w:val="000000" w:themeColor="text1"/>
              </w:rPr>
            </w:pPr>
          </w:p>
          <w:p w:rsidR="0075683A" w:rsidRDefault="0075683A" w:rsidP="00A32ED6">
            <w:pPr>
              <w:rPr>
                <w:rFonts w:ascii="仿宋_GB2312" w:eastAsia="仿宋_GB2312" w:hAnsi="宋体" w:cs="Times New Roman"/>
                <w:color w:val="000000" w:themeColor="text1"/>
              </w:rPr>
            </w:pPr>
          </w:p>
          <w:p w:rsidR="0075683A" w:rsidRDefault="0075683A" w:rsidP="00A32ED6">
            <w:pPr>
              <w:rPr>
                <w:rFonts w:ascii="仿宋_GB2312" w:eastAsia="仿宋_GB2312" w:hAnsi="宋体" w:cs="Times New Roman"/>
                <w:color w:val="000000" w:themeColor="text1"/>
              </w:rPr>
            </w:pPr>
          </w:p>
          <w:p w:rsidR="0075683A" w:rsidRDefault="0075683A" w:rsidP="00A32ED6">
            <w:pPr>
              <w:rPr>
                <w:rFonts w:ascii="仿宋_GB2312" w:eastAsia="仿宋_GB2312" w:hAnsi="宋体" w:cs="Times New Roman"/>
                <w:color w:val="000000" w:themeColor="text1"/>
              </w:rPr>
            </w:pPr>
          </w:p>
          <w:p w:rsidR="0075683A" w:rsidRPr="005F3262" w:rsidRDefault="0075683A" w:rsidP="00A32ED6">
            <w:pPr>
              <w:rPr>
                <w:rFonts w:ascii="仿宋_GB2312" w:eastAsia="仿宋_GB2312" w:hAnsi="宋体" w:cs="Times New Roman"/>
                <w:color w:val="000000" w:themeColor="text1"/>
              </w:rPr>
            </w:pPr>
          </w:p>
        </w:tc>
      </w:tr>
      <w:tr w:rsidR="0075683A" w:rsidRPr="005F3262" w:rsidTr="007E6262">
        <w:trPr>
          <w:trHeight w:val="553"/>
          <w:jc w:val="center"/>
        </w:trPr>
        <w:tc>
          <w:tcPr>
            <w:tcW w:w="900" w:type="dxa"/>
            <w:vMerge/>
            <w:vAlign w:val="center"/>
          </w:tcPr>
          <w:p w:rsidR="0075683A" w:rsidRPr="005F3262" w:rsidRDefault="0075683A" w:rsidP="00D77F00">
            <w:pPr>
              <w:jc w:val="center"/>
              <w:rPr>
                <w:rFonts w:ascii="仿宋_GB2312" w:eastAsia="仿宋_GB2312" w:hAnsi="宋体" w:cs="Times New Roman"/>
                <w:color w:val="000000" w:themeColor="text1"/>
              </w:rPr>
            </w:pPr>
          </w:p>
        </w:tc>
        <w:tc>
          <w:tcPr>
            <w:tcW w:w="3420" w:type="dxa"/>
            <w:vAlign w:val="center"/>
          </w:tcPr>
          <w:p w:rsidR="0075683A" w:rsidRPr="00A32ED6" w:rsidRDefault="0075683A" w:rsidP="00A32ED6">
            <w:pPr>
              <w:rPr>
                <w:rFonts w:ascii="仿宋_GB2312" w:eastAsia="仿宋_GB2312" w:cs="仿宋_GB2312"/>
                <w:color w:val="000000" w:themeColor="text1"/>
              </w:rPr>
            </w:pPr>
            <w:r>
              <w:rPr>
                <w:rFonts w:ascii="仿宋_GB2312" w:eastAsia="仿宋_GB2312" w:hAnsi="宋体" w:cs="仿宋_GB2312" w:hint="eastAsia"/>
                <w:color w:val="000000" w:themeColor="text1"/>
                <w:kern w:val="0"/>
              </w:rPr>
              <w:t>14</w:t>
            </w:r>
            <w:r w:rsidRPr="005F3262">
              <w:rPr>
                <w:rFonts w:ascii="仿宋_GB2312" w:eastAsia="仿宋_GB2312" w:hAnsi="宋体" w:cs="仿宋_GB2312"/>
                <w:color w:val="000000" w:themeColor="text1"/>
                <w:kern w:val="0"/>
              </w:rPr>
              <w:t>.</w:t>
            </w:r>
            <w:r w:rsidRPr="005F3262">
              <w:rPr>
                <w:rFonts w:ascii="仿宋_GB2312" w:eastAsia="仿宋_GB2312" w:cs="仿宋_GB2312" w:hint="eastAsia"/>
                <w:color w:val="000000" w:themeColor="text1"/>
              </w:rPr>
              <w:t>罐笼进出口必须</w:t>
            </w:r>
            <w:proofErr w:type="gramStart"/>
            <w:r w:rsidRPr="005F3262">
              <w:rPr>
                <w:rFonts w:ascii="仿宋_GB2312" w:eastAsia="仿宋_GB2312" w:cs="仿宋_GB2312" w:hint="eastAsia"/>
                <w:color w:val="000000" w:themeColor="text1"/>
              </w:rPr>
              <w:t>装设罐帘或</w:t>
            </w:r>
            <w:proofErr w:type="gramEnd"/>
            <w:r w:rsidRPr="005F3262">
              <w:rPr>
                <w:rFonts w:ascii="仿宋_GB2312" w:eastAsia="仿宋_GB2312" w:cs="仿宋_GB2312" w:hint="eastAsia"/>
                <w:color w:val="000000" w:themeColor="text1"/>
              </w:rPr>
              <w:t>罐门。</w:t>
            </w:r>
          </w:p>
        </w:tc>
        <w:tc>
          <w:tcPr>
            <w:tcW w:w="2146" w:type="dxa"/>
            <w:vAlign w:val="center"/>
          </w:tcPr>
          <w:p w:rsidR="0075683A" w:rsidRDefault="00AF44DB" w:rsidP="00AF44DB">
            <w:pPr>
              <w:jc w:val="center"/>
              <w:rPr>
                <w:rFonts w:ascii="仿宋_GB2312" w:eastAsia="仿宋_GB2312" w:hAnsi="宋体" w:cs="Times New Roman"/>
                <w:color w:val="000000" w:themeColor="text1"/>
              </w:rPr>
            </w:pPr>
            <w:r>
              <w:rPr>
                <w:rFonts w:ascii="仿宋_GB2312" w:eastAsia="仿宋_GB2312" w:hAnsi="宋体" w:cs="Times New Roman" w:hint="eastAsia"/>
                <w:color w:val="000000" w:themeColor="text1"/>
              </w:rPr>
              <w:t>现场检查</w:t>
            </w:r>
          </w:p>
        </w:tc>
        <w:tc>
          <w:tcPr>
            <w:tcW w:w="3969" w:type="dxa"/>
            <w:gridSpan w:val="3"/>
            <w:vAlign w:val="center"/>
          </w:tcPr>
          <w:p w:rsidR="0075683A" w:rsidRDefault="0075683A" w:rsidP="00A32ED6">
            <w:pPr>
              <w:rPr>
                <w:rFonts w:ascii="仿宋_GB2312" w:eastAsia="仿宋_GB2312" w:hAnsi="宋体" w:cs="Times New Roman"/>
                <w:color w:val="000000" w:themeColor="text1"/>
              </w:rPr>
            </w:pPr>
          </w:p>
        </w:tc>
        <w:tc>
          <w:tcPr>
            <w:tcW w:w="3697" w:type="dxa"/>
            <w:gridSpan w:val="2"/>
            <w:vAlign w:val="center"/>
          </w:tcPr>
          <w:p w:rsidR="0075683A" w:rsidRDefault="0075683A" w:rsidP="00A32ED6">
            <w:pPr>
              <w:rPr>
                <w:rFonts w:ascii="仿宋_GB2312" w:eastAsia="仿宋_GB2312" w:hAnsi="宋体" w:cs="Times New Roman"/>
                <w:color w:val="000000" w:themeColor="text1"/>
              </w:rPr>
            </w:pPr>
          </w:p>
        </w:tc>
      </w:tr>
      <w:tr w:rsidR="0075683A" w:rsidRPr="005F3262" w:rsidTr="00C04393">
        <w:trPr>
          <w:trHeight w:val="127"/>
          <w:jc w:val="center"/>
        </w:trPr>
        <w:tc>
          <w:tcPr>
            <w:tcW w:w="900" w:type="dxa"/>
            <w:vMerge/>
            <w:vAlign w:val="center"/>
          </w:tcPr>
          <w:p w:rsidR="0075683A" w:rsidRPr="005F3262" w:rsidRDefault="0075683A" w:rsidP="00F73CE1">
            <w:pPr>
              <w:ind w:leftChars="-51" w:rightChars="-51" w:right="-107" w:hangingChars="51" w:hanging="107"/>
              <w:jc w:val="center"/>
              <w:rPr>
                <w:rFonts w:ascii="仿宋_GB2312" w:eastAsia="仿宋_GB2312" w:cs="仿宋_GB2312"/>
                <w:color w:val="000000" w:themeColor="text1"/>
              </w:rPr>
            </w:pPr>
          </w:p>
        </w:tc>
        <w:tc>
          <w:tcPr>
            <w:tcW w:w="3420" w:type="dxa"/>
            <w:vAlign w:val="center"/>
          </w:tcPr>
          <w:p w:rsidR="0075683A" w:rsidRDefault="0075683A" w:rsidP="00A32ED6">
            <w:pPr>
              <w:rPr>
                <w:rFonts w:ascii="仿宋_GB2312" w:eastAsia="仿宋_GB2312" w:hAnsi="宋体" w:cs="仿宋_GB2312"/>
                <w:color w:val="000000" w:themeColor="text1"/>
                <w:kern w:val="0"/>
              </w:rPr>
            </w:pPr>
            <w:r>
              <w:rPr>
                <w:rFonts w:ascii="仿宋_GB2312" w:eastAsia="仿宋_GB2312" w:hAnsi="宋体" w:cs="仿宋_GB2312" w:hint="eastAsia"/>
                <w:color w:val="000000" w:themeColor="text1"/>
                <w:kern w:val="0"/>
              </w:rPr>
              <w:t>15.</w:t>
            </w:r>
            <w:r w:rsidRPr="0075683A">
              <w:rPr>
                <w:rFonts w:ascii="仿宋_GB2312" w:eastAsia="仿宋_GB2312" w:hAnsi="宋体" w:cs="仿宋_GB2312" w:hint="eastAsia"/>
                <w:color w:val="000000" w:themeColor="text1"/>
                <w:kern w:val="0"/>
              </w:rPr>
              <w:t>在明显位置设置标牌（标牌内容：罐笼型号、外形尺寸、额定载重量、自重、允许乘载人数、生产日期、制造厂名称和地址等）</w:t>
            </w:r>
          </w:p>
        </w:tc>
        <w:tc>
          <w:tcPr>
            <w:tcW w:w="2146" w:type="dxa"/>
            <w:vAlign w:val="center"/>
          </w:tcPr>
          <w:p w:rsidR="0075683A" w:rsidRDefault="00AF44DB" w:rsidP="00AF44DB">
            <w:pPr>
              <w:jc w:val="center"/>
              <w:rPr>
                <w:rFonts w:ascii="仿宋_GB2312" w:eastAsia="仿宋_GB2312" w:hAnsi="宋体" w:cs="Times New Roman"/>
                <w:color w:val="000000" w:themeColor="text1"/>
              </w:rPr>
            </w:pPr>
            <w:r>
              <w:rPr>
                <w:rFonts w:ascii="仿宋_GB2312" w:eastAsia="仿宋_GB2312" w:hAnsi="宋体" w:cs="Times New Roman" w:hint="eastAsia"/>
                <w:color w:val="000000" w:themeColor="text1"/>
              </w:rPr>
              <w:t>现场检查</w:t>
            </w:r>
          </w:p>
        </w:tc>
        <w:tc>
          <w:tcPr>
            <w:tcW w:w="3969" w:type="dxa"/>
            <w:gridSpan w:val="3"/>
            <w:vAlign w:val="center"/>
          </w:tcPr>
          <w:p w:rsidR="0075683A" w:rsidRDefault="0075683A" w:rsidP="00A32ED6">
            <w:pPr>
              <w:rPr>
                <w:rFonts w:ascii="仿宋_GB2312" w:eastAsia="仿宋_GB2312" w:hAnsi="宋体" w:cs="Times New Roman"/>
                <w:color w:val="000000" w:themeColor="text1"/>
              </w:rPr>
            </w:pPr>
          </w:p>
        </w:tc>
        <w:tc>
          <w:tcPr>
            <w:tcW w:w="3697" w:type="dxa"/>
            <w:gridSpan w:val="2"/>
            <w:vAlign w:val="center"/>
          </w:tcPr>
          <w:p w:rsidR="0075683A" w:rsidRDefault="0075683A" w:rsidP="00A32ED6">
            <w:pPr>
              <w:rPr>
                <w:rFonts w:ascii="仿宋_GB2312" w:eastAsia="仿宋_GB2312" w:hAnsi="宋体" w:cs="Times New Roman"/>
                <w:color w:val="000000" w:themeColor="text1"/>
              </w:rPr>
            </w:pPr>
          </w:p>
        </w:tc>
      </w:tr>
      <w:tr w:rsidR="00A11954" w:rsidRPr="005F3262" w:rsidTr="007E6262">
        <w:trPr>
          <w:trHeight w:val="553"/>
          <w:jc w:val="center"/>
        </w:trPr>
        <w:tc>
          <w:tcPr>
            <w:tcW w:w="900" w:type="dxa"/>
            <w:vMerge/>
            <w:vAlign w:val="center"/>
          </w:tcPr>
          <w:p w:rsidR="00A11954" w:rsidRPr="005F3262" w:rsidRDefault="00A11954" w:rsidP="00F73CE1">
            <w:pPr>
              <w:ind w:leftChars="-51" w:rightChars="-51" w:right="-107" w:hangingChars="51" w:hanging="107"/>
              <w:jc w:val="center"/>
              <w:rPr>
                <w:rFonts w:ascii="仿宋_GB2312" w:eastAsia="仿宋_GB2312" w:cs="仿宋_GB2312"/>
                <w:color w:val="000000" w:themeColor="text1"/>
              </w:rPr>
            </w:pPr>
          </w:p>
        </w:tc>
        <w:tc>
          <w:tcPr>
            <w:tcW w:w="3420" w:type="dxa"/>
            <w:vAlign w:val="center"/>
          </w:tcPr>
          <w:p w:rsidR="00A11954" w:rsidRDefault="00A11954" w:rsidP="00A11954">
            <w:pPr>
              <w:rPr>
                <w:rFonts w:ascii="仿宋_GB2312" w:eastAsia="仿宋_GB2312" w:hAnsi="宋体" w:cs="仿宋_GB2312"/>
                <w:color w:val="000000" w:themeColor="text1"/>
                <w:kern w:val="0"/>
              </w:rPr>
            </w:pPr>
            <w:r>
              <w:rPr>
                <w:rFonts w:ascii="仿宋_GB2312" w:eastAsia="仿宋_GB2312" w:hAnsi="宋体" w:cs="仿宋_GB2312" w:hint="eastAsia"/>
                <w:color w:val="000000" w:themeColor="text1"/>
                <w:kern w:val="0"/>
              </w:rPr>
              <w:t>16.</w:t>
            </w:r>
            <w:r w:rsidRPr="00A11954">
              <w:rPr>
                <w:rFonts w:ascii="仿宋_GB2312" w:eastAsia="仿宋_GB2312" w:hAnsi="宋体" w:cs="仿宋_GB2312" w:hint="eastAsia"/>
                <w:color w:val="000000" w:themeColor="text1"/>
                <w:kern w:val="0"/>
              </w:rPr>
              <w:t>罐笼顶部是否设有可拆卸的安全篷（保护伞）和栏杆；悬挂装置和防坠器是否取得矿用产品安全标</w:t>
            </w:r>
            <w:r w:rsidRPr="00A11954">
              <w:rPr>
                <w:rFonts w:ascii="仿宋_GB2312" w:eastAsia="仿宋_GB2312" w:hAnsi="宋体" w:cs="仿宋_GB2312" w:hint="eastAsia"/>
                <w:color w:val="000000" w:themeColor="text1"/>
                <w:kern w:val="0"/>
              </w:rPr>
              <w:lastRenderedPageBreak/>
              <w:t>志证书；</w:t>
            </w:r>
          </w:p>
        </w:tc>
        <w:tc>
          <w:tcPr>
            <w:tcW w:w="2146" w:type="dxa"/>
            <w:vAlign w:val="center"/>
          </w:tcPr>
          <w:p w:rsidR="00AF44DB" w:rsidRDefault="00AF44DB" w:rsidP="00AF44DB">
            <w:pPr>
              <w:jc w:val="center"/>
              <w:rPr>
                <w:rFonts w:ascii="仿宋_GB2312" w:eastAsia="仿宋_GB2312" w:hAnsi="宋体" w:cs="Times New Roman"/>
                <w:color w:val="000000" w:themeColor="text1"/>
              </w:rPr>
            </w:pPr>
            <w:r w:rsidRPr="00AF44DB">
              <w:rPr>
                <w:rFonts w:ascii="仿宋_GB2312" w:eastAsia="仿宋_GB2312" w:hAnsi="宋体" w:cs="Times New Roman" w:hint="eastAsia"/>
                <w:color w:val="000000" w:themeColor="text1"/>
              </w:rPr>
              <w:lastRenderedPageBreak/>
              <w:t>现场检查</w:t>
            </w:r>
          </w:p>
          <w:p w:rsidR="00A11954" w:rsidRDefault="00C43C25" w:rsidP="00AF44DB">
            <w:pPr>
              <w:jc w:val="center"/>
              <w:rPr>
                <w:rFonts w:ascii="仿宋_GB2312" w:eastAsia="仿宋_GB2312" w:hAnsi="宋体" w:cs="Times New Roman"/>
                <w:color w:val="000000" w:themeColor="text1"/>
              </w:rPr>
            </w:pPr>
            <w:r>
              <w:rPr>
                <w:rFonts w:ascii="仿宋_GB2312" w:eastAsia="仿宋_GB2312" w:hAnsi="宋体" w:cs="Times New Roman" w:hint="eastAsia"/>
                <w:color w:val="000000" w:themeColor="text1"/>
              </w:rPr>
              <w:t>查阅标志证书</w:t>
            </w:r>
          </w:p>
        </w:tc>
        <w:tc>
          <w:tcPr>
            <w:tcW w:w="3969" w:type="dxa"/>
            <w:gridSpan w:val="3"/>
            <w:vAlign w:val="center"/>
          </w:tcPr>
          <w:p w:rsidR="00A11954" w:rsidRDefault="00A11954" w:rsidP="00A32ED6">
            <w:pPr>
              <w:rPr>
                <w:rFonts w:ascii="仿宋_GB2312" w:eastAsia="仿宋_GB2312" w:hAnsi="宋体" w:cs="Times New Roman"/>
                <w:color w:val="000000" w:themeColor="text1"/>
              </w:rPr>
            </w:pPr>
          </w:p>
        </w:tc>
        <w:tc>
          <w:tcPr>
            <w:tcW w:w="3697" w:type="dxa"/>
            <w:gridSpan w:val="2"/>
            <w:vAlign w:val="center"/>
          </w:tcPr>
          <w:p w:rsidR="00A11954" w:rsidRDefault="00A11954" w:rsidP="00A32ED6">
            <w:pPr>
              <w:rPr>
                <w:rFonts w:ascii="仿宋_GB2312" w:eastAsia="仿宋_GB2312" w:hAnsi="宋体" w:cs="Times New Roman"/>
                <w:color w:val="000000" w:themeColor="text1"/>
              </w:rPr>
            </w:pPr>
          </w:p>
        </w:tc>
      </w:tr>
      <w:tr w:rsidR="0075683A" w:rsidRPr="005F3262" w:rsidTr="007E6262">
        <w:trPr>
          <w:trHeight w:val="553"/>
          <w:jc w:val="center"/>
        </w:trPr>
        <w:tc>
          <w:tcPr>
            <w:tcW w:w="900" w:type="dxa"/>
            <w:vMerge/>
            <w:vAlign w:val="center"/>
          </w:tcPr>
          <w:p w:rsidR="0075683A" w:rsidRPr="005F3262" w:rsidRDefault="0075683A" w:rsidP="007E6262">
            <w:pPr>
              <w:ind w:leftChars="-51" w:rightChars="-51" w:right="-107" w:hangingChars="51" w:hanging="107"/>
              <w:jc w:val="center"/>
              <w:rPr>
                <w:rFonts w:ascii="仿宋_GB2312" w:eastAsia="仿宋_GB2312" w:cs="仿宋_GB2312"/>
                <w:color w:val="000000" w:themeColor="text1"/>
              </w:rPr>
            </w:pPr>
          </w:p>
        </w:tc>
        <w:tc>
          <w:tcPr>
            <w:tcW w:w="3420" w:type="dxa"/>
            <w:vAlign w:val="center"/>
          </w:tcPr>
          <w:p w:rsidR="0075683A" w:rsidRPr="005F3262" w:rsidRDefault="0075683A" w:rsidP="00FB1743">
            <w:pPr>
              <w:rPr>
                <w:rFonts w:ascii="仿宋_GB2312" w:eastAsia="仿宋_GB2312" w:hAnsi="宋体" w:cs="仿宋_GB2312"/>
                <w:color w:val="000000" w:themeColor="text1"/>
                <w:kern w:val="0"/>
              </w:rPr>
            </w:pPr>
            <w:r>
              <w:rPr>
                <w:rFonts w:ascii="仿宋_GB2312" w:eastAsia="仿宋_GB2312" w:hAnsi="宋体" w:cs="仿宋_GB2312" w:hint="eastAsia"/>
                <w:color w:val="000000" w:themeColor="text1"/>
                <w:kern w:val="0"/>
              </w:rPr>
              <w:t>1</w:t>
            </w:r>
            <w:r w:rsidR="00FB1743">
              <w:rPr>
                <w:rFonts w:ascii="仿宋_GB2312" w:eastAsia="仿宋_GB2312" w:hAnsi="宋体" w:cs="仿宋_GB2312" w:hint="eastAsia"/>
                <w:color w:val="000000" w:themeColor="text1"/>
                <w:kern w:val="0"/>
              </w:rPr>
              <w:t>7</w:t>
            </w:r>
            <w:r w:rsidRPr="007E6262">
              <w:rPr>
                <w:rFonts w:ascii="仿宋_GB2312" w:eastAsia="仿宋_GB2312" w:hAnsi="宋体" w:cs="仿宋_GB2312" w:hint="eastAsia"/>
                <w:color w:val="000000" w:themeColor="text1"/>
                <w:kern w:val="0"/>
              </w:rPr>
              <w:t>.</w:t>
            </w:r>
            <w:proofErr w:type="gramStart"/>
            <w:r w:rsidRPr="007E6262">
              <w:rPr>
                <w:rFonts w:ascii="仿宋_GB2312" w:eastAsia="仿宋_GB2312" w:hAnsi="宋体" w:cs="仿宋_GB2312" w:hint="eastAsia"/>
                <w:color w:val="000000" w:themeColor="text1"/>
                <w:kern w:val="0"/>
              </w:rPr>
              <w:t>罐帘或罐门</w:t>
            </w:r>
            <w:proofErr w:type="gramEnd"/>
            <w:r w:rsidRPr="007E6262">
              <w:rPr>
                <w:rFonts w:ascii="仿宋_GB2312" w:eastAsia="仿宋_GB2312" w:hAnsi="宋体" w:cs="仿宋_GB2312" w:hint="eastAsia"/>
                <w:color w:val="000000" w:themeColor="text1"/>
                <w:kern w:val="0"/>
              </w:rPr>
              <w:t>关闭后，其上部边缘离罐体底板不得小于1.2m；下部边缘离罐体底板不得超过0.25m。横竖杆各自的间距不得大于0.2m。</w:t>
            </w:r>
          </w:p>
        </w:tc>
        <w:tc>
          <w:tcPr>
            <w:tcW w:w="2146" w:type="dxa"/>
            <w:vAlign w:val="center"/>
          </w:tcPr>
          <w:p w:rsidR="0075683A" w:rsidRDefault="00C43C25" w:rsidP="00AF44DB">
            <w:pPr>
              <w:jc w:val="center"/>
              <w:rPr>
                <w:rFonts w:ascii="仿宋_GB2312" w:eastAsia="仿宋_GB2312" w:hAnsi="宋体" w:cs="Times New Roman"/>
                <w:color w:val="000000" w:themeColor="text1"/>
              </w:rPr>
            </w:pPr>
            <w:r>
              <w:rPr>
                <w:rFonts w:ascii="仿宋_GB2312" w:eastAsia="仿宋_GB2312" w:hAnsi="宋体" w:cs="Times New Roman" w:hint="eastAsia"/>
                <w:color w:val="000000" w:themeColor="text1"/>
              </w:rPr>
              <w:t>现场检查</w:t>
            </w:r>
          </w:p>
        </w:tc>
        <w:tc>
          <w:tcPr>
            <w:tcW w:w="3969" w:type="dxa"/>
            <w:gridSpan w:val="3"/>
            <w:vAlign w:val="center"/>
          </w:tcPr>
          <w:p w:rsidR="0075683A" w:rsidRDefault="0075683A" w:rsidP="00A32ED6">
            <w:pPr>
              <w:rPr>
                <w:rFonts w:ascii="仿宋_GB2312" w:eastAsia="仿宋_GB2312" w:hAnsi="宋体" w:cs="Times New Roman"/>
                <w:color w:val="000000" w:themeColor="text1"/>
              </w:rPr>
            </w:pPr>
          </w:p>
        </w:tc>
        <w:tc>
          <w:tcPr>
            <w:tcW w:w="3697" w:type="dxa"/>
            <w:gridSpan w:val="2"/>
            <w:vAlign w:val="center"/>
          </w:tcPr>
          <w:p w:rsidR="0075683A" w:rsidRDefault="0075683A" w:rsidP="00A32ED6">
            <w:pPr>
              <w:rPr>
                <w:rFonts w:ascii="仿宋_GB2312" w:eastAsia="仿宋_GB2312" w:hAnsi="宋体" w:cs="Times New Roman"/>
                <w:color w:val="000000" w:themeColor="text1"/>
              </w:rPr>
            </w:pPr>
          </w:p>
        </w:tc>
      </w:tr>
      <w:tr w:rsidR="0075683A" w:rsidRPr="00CB29CA" w:rsidTr="007E6262">
        <w:trPr>
          <w:trHeight w:val="553"/>
          <w:jc w:val="center"/>
        </w:trPr>
        <w:tc>
          <w:tcPr>
            <w:tcW w:w="900" w:type="dxa"/>
            <w:vMerge/>
            <w:vAlign w:val="center"/>
          </w:tcPr>
          <w:p w:rsidR="0075683A" w:rsidRPr="005F3262" w:rsidRDefault="0075683A" w:rsidP="007E6262">
            <w:pPr>
              <w:ind w:leftChars="-51" w:rightChars="-51" w:right="-107" w:hangingChars="51" w:hanging="107"/>
              <w:jc w:val="center"/>
              <w:rPr>
                <w:rFonts w:ascii="仿宋_GB2312" w:eastAsia="仿宋_GB2312" w:cs="仿宋_GB2312"/>
                <w:color w:val="000000" w:themeColor="text1"/>
              </w:rPr>
            </w:pPr>
          </w:p>
        </w:tc>
        <w:tc>
          <w:tcPr>
            <w:tcW w:w="3420" w:type="dxa"/>
            <w:vAlign w:val="center"/>
          </w:tcPr>
          <w:p w:rsidR="0075683A" w:rsidRDefault="0075683A" w:rsidP="00FB1743">
            <w:pPr>
              <w:rPr>
                <w:rFonts w:ascii="仿宋_GB2312" w:eastAsia="仿宋_GB2312" w:hAnsi="宋体" w:cs="仿宋_GB2312"/>
                <w:color w:val="000000" w:themeColor="text1"/>
                <w:kern w:val="0"/>
              </w:rPr>
            </w:pPr>
            <w:r>
              <w:rPr>
                <w:rFonts w:ascii="仿宋_GB2312" w:eastAsia="仿宋_GB2312" w:hAnsi="宋体" w:cs="仿宋_GB2312" w:hint="eastAsia"/>
                <w:color w:val="000000" w:themeColor="text1"/>
                <w:kern w:val="0"/>
              </w:rPr>
              <w:t>1</w:t>
            </w:r>
            <w:r w:rsidR="00FB1743">
              <w:rPr>
                <w:rFonts w:ascii="仿宋_GB2312" w:eastAsia="仿宋_GB2312" w:hAnsi="宋体" w:cs="仿宋_GB2312" w:hint="eastAsia"/>
                <w:color w:val="000000" w:themeColor="text1"/>
                <w:kern w:val="0"/>
              </w:rPr>
              <w:t>8</w:t>
            </w:r>
            <w:r>
              <w:rPr>
                <w:rFonts w:ascii="仿宋_GB2312" w:eastAsia="仿宋_GB2312" w:hAnsi="宋体" w:cs="仿宋_GB2312" w:hint="eastAsia"/>
                <w:color w:val="000000" w:themeColor="text1"/>
                <w:kern w:val="0"/>
              </w:rPr>
              <w:t>.</w:t>
            </w:r>
            <w:r w:rsidRPr="00CB29CA">
              <w:rPr>
                <w:rFonts w:ascii="仿宋_GB2312" w:eastAsia="仿宋_GB2312" w:hAnsi="宋体" w:cs="仿宋_GB2312" w:hint="eastAsia"/>
                <w:color w:val="000000" w:themeColor="text1"/>
                <w:kern w:val="0"/>
              </w:rPr>
              <w:t>装载矿车的罐笼，罐体内必须安装坚固可靠的阻车器。</w:t>
            </w:r>
          </w:p>
        </w:tc>
        <w:tc>
          <w:tcPr>
            <w:tcW w:w="2146" w:type="dxa"/>
            <w:vAlign w:val="center"/>
          </w:tcPr>
          <w:p w:rsidR="0075683A" w:rsidRDefault="00C43C25" w:rsidP="00AF44DB">
            <w:pPr>
              <w:jc w:val="center"/>
              <w:rPr>
                <w:rFonts w:ascii="仿宋_GB2312" w:eastAsia="仿宋_GB2312" w:hAnsi="宋体" w:cs="Times New Roman"/>
                <w:color w:val="000000" w:themeColor="text1"/>
              </w:rPr>
            </w:pPr>
            <w:r>
              <w:rPr>
                <w:rFonts w:ascii="仿宋_GB2312" w:eastAsia="仿宋_GB2312" w:hAnsi="宋体" w:cs="Times New Roman" w:hint="eastAsia"/>
                <w:color w:val="000000" w:themeColor="text1"/>
              </w:rPr>
              <w:t>现场检查</w:t>
            </w:r>
          </w:p>
        </w:tc>
        <w:tc>
          <w:tcPr>
            <w:tcW w:w="3969" w:type="dxa"/>
            <w:gridSpan w:val="3"/>
            <w:vAlign w:val="center"/>
          </w:tcPr>
          <w:p w:rsidR="0075683A" w:rsidRDefault="0075683A" w:rsidP="00A32ED6">
            <w:pPr>
              <w:rPr>
                <w:rFonts w:ascii="仿宋_GB2312" w:eastAsia="仿宋_GB2312" w:hAnsi="宋体" w:cs="Times New Roman"/>
                <w:color w:val="000000" w:themeColor="text1"/>
              </w:rPr>
            </w:pPr>
          </w:p>
        </w:tc>
        <w:tc>
          <w:tcPr>
            <w:tcW w:w="3697" w:type="dxa"/>
            <w:gridSpan w:val="2"/>
            <w:vAlign w:val="center"/>
          </w:tcPr>
          <w:p w:rsidR="0075683A" w:rsidRDefault="0075683A" w:rsidP="00A32ED6">
            <w:pPr>
              <w:rPr>
                <w:rFonts w:ascii="仿宋_GB2312" w:eastAsia="仿宋_GB2312" w:hAnsi="宋体" w:cs="Times New Roman"/>
                <w:color w:val="000000" w:themeColor="text1"/>
              </w:rPr>
            </w:pPr>
          </w:p>
        </w:tc>
      </w:tr>
      <w:tr w:rsidR="0075683A" w:rsidRPr="004F78BE" w:rsidTr="007E6262">
        <w:trPr>
          <w:trHeight w:val="553"/>
          <w:jc w:val="center"/>
        </w:trPr>
        <w:tc>
          <w:tcPr>
            <w:tcW w:w="900" w:type="dxa"/>
            <w:vMerge/>
            <w:vAlign w:val="center"/>
          </w:tcPr>
          <w:p w:rsidR="0075683A" w:rsidRPr="005F3262" w:rsidRDefault="0075683A" w:rsidP="007E6262">
            <w:pPr>
              <w:ind w:leftChars="-51" w:rightChars="-51" w:right="-107" w:hangingChars="51" w:hanging="107"/>
              <w:jc w:val="center"/>
              <w:rPr>
                <w:rFonts w:ascii="仿宋_GB2312" w:eastAsia="仿宋_GB2312" w:cs="仿宋_GB2312"/>
                <w:color w:val="000000" w:themeColor="text1"/>
              </w:rPr>
            </w:pPr>
          </w:p>
        </w:tc>
        <w:tc>
          <w:tcPr>
            <w:tcW w:w="3420" w:type="dxa"/>
            <w:vAlign w:val="center"/>
          </w:tcPr>
          <w:p w:rsidR="0075683A" w:rsidRDefault="0075683A" w:rsidP="00FB1743">
            <w:pPr>
              <w:rPr>
                <w:rFonts w:ascii="仿宋_GB2312" w:eastAsia="仿宋_GB2312" w:hAnsi="宋体" w:cs="仿宋_GB2312"/>
                <w:color w:val="000000" w:themeColor="text1"/>
                <w:kern w:val="0"/>
              </w:rPr>
            </w:pPr>
            <w:r>
              <w:rPr>
                <w:rFonts w:ascii="仿宋_GB2312" w:eastAsia="仿宋_GB2312" w:hAnsi="宋体" w:cs="仿宋_GB2312" w:hint="eastAsia"/>
                <w:color w:val="000000" w:themeColor="text1"/>
                <w:kern w:val="0"/>
              </w:rPr>
              <w:t>1</w:t>
            </w:r>
            <w:r w:rsidR="00FB1743">
              <w:rPr>
                <w:rFonts w:ascii="仿宋_GB2312" w:eastAsia="仿宋_GB2312" w:hAnsi="宋体" w:cs="仿宋_GB2312" w:hint="eastAsia"/>
                <w:color w:val="000000" w:themeColor="text1"/>
                <w:kern w:val="0"/>
              </w:rPr>
              <w:t>9</w:t>
            </w:r>
            <w:r>
              <w:rPr>
                <w:rFonts w:ascii="仿宋_GB2312" w:eastAsia="仿宋_GB2312" w:hAnsi="宋体" w:cs="仿宋_GB2312" w:hint="eastAsia"/>
                <w:color w:val="000000" w:themeColor="text1"/>
                <w:kern w:val="0"/>
              </w:rPr>
              <w:t>.</w:t>
            </w:r>
            <w:r w:rsidRPr="004F78BE">
              <w:rPr>
                <w:rFonts w:ascii="仿宋_GB2312" w:eastAsia="仿宋_GB2312" w:hAnsi="宋体" w:cs="仿宋_GB2312" w:hint="eastAsia"/>
                <w:color w:val="000000" w:themeColor="text1"/>
                <w:kern w:val="0"/>
              </w:rPr>
              <w:t>罐体顶部应设顶盖门，多层罐笼的中间隔板上应设出人孔。</w:t>
            </w:r>
          </w:p>
        </w:tc>
        <w:tc>
          <w:tcPr>
            <w:tcW w:w="2146" w:type="dxa"/>
            <w:vAlign w:val="center"/>
          </w:tcPr>
          <w:p w:rsidR="0075683A" w:rsidRDefault="00C43C25" w:rsidP="00AF44DB">
            <w:pPr>
              <w:jc w:val="center"/>
              <w:rPr>
                <w:rFonts w:ascii="仿宋_GB2312" w:eastAsia="仿宋_GB2312" w:hAnsi="宋体" w:cs="Times New Roman"/>
                <w:color w:val="000000" w:themeColor="text1"/>
              </w:rPr>
            </w:pPr>
            <w:r>
              <w:rPr>
                <w:rFonts w:ascii="仿宋_GB2312" w:eastAsia="仿宋_GB2312" w:hAnsi="宋体" w:cs="Times New Roman" w:hint="eastAsia"/>
                <w:color w:val="000000" w:themeColor="text1"/>
              </w:rPr>
              <w:t>现场检查</w:t>
            </w:r>
          </w:p>
        </w:tc>
        <w:tc>
          <w:tcPr>
            <w:tcW w:w="3969" w:type="dxa"/>
            <w:gridSpan w:val="3"/>
            <w:vAlign w:val="center"/>
          </w:tcPr>
          <w:p w:rsidR="0075683A" w:rsidRDefault="0075683A" w:rsidP="00A32ED6">
            <w:pPr>
              <w:rPr>
                <w:rFonts w:ascii="仿宋_GB2312" w:eastAsia="仿宋_GB2312" w:hAnsi="宋体" w:cs="Times New Roman"/>
                <w:color w:val="000000" w:themeColor="text1"/>
              </w:rPr>
            </w:pPr>
          </w:p>
        </w:tc>
        <w:tc>
          <w:tcPr>
            <w:tcW w:w="3697" w:type="dxa"/>
            <w:gridSpan w:val="2"/>
            <w:vAlign w:val="center"/>
          </w:tcPr>
          <w:p w:rsidR="0075683A" w:rsidRDefault="0075683A" w:rsidP="00A32ED6">
            <w:pPr>
              <w:rPr>
                <w:rFonts w:ascii="仿宋_GB2312" w:eastAsia="仿宋_GB2312" w:hAnsi="宋体" w:cs="Times New Roman"/>
                <w:color w:val="000000" w:themeColor="text1"/>
              </w:rPr>
            </w:pPr>
          </w:p>
        </w:tc>
      </w:tr>
      <w:tr w:rsidR="00FB1743" w:rsidRPr="00064EBD" w:rsidTr="00064EBD">
        <w:trPr>
          <w:trHeight w:val="70"/>
          <w:jc w:val="center"/>
        </w:trPr>
        <w:tc>
          <w:tcPr>
            <w:tcW w:w="900" w:type="dxa"/>
            <w:vMerge w:val="restart"/>
            <w:vAlign w:val="center"/>
          </w:tcPr>
          <w:p w:rsidR="00FB1743" w:rsidRDefault="00FB1743" w:rsidP="00647AE5">
            <w:pPr>
              <w:ind w:leftChars="-51" w:rightChars="-51" w:right="-107" w:hangingChars="51" w:hanging="107"/>
              <w:jc w:val="center"/>
              <w:rPr>
                <w:rFonts w:ascii="仿宋_GB2312" w:eastAsia="仿宋_GB2312" w:cs="仿宋_GB2312"/>
                <w:color w:val="000000" w:themeColor="text1"/>
              </w:rPr>
            </w:pPr>
          </w:p>
          <w:p w:rsidR="00FB1743" w:rsidRDefault="00FB1743" w:rsidP="00647AE5">
            <w:pPr>
              <w:ind w:leftChars="-51" w:rightChars="-51" w:right="-107" w:hangingChars="51" w:hanging="107"/>
              <w:jc w:val="center"/>
              <w:rPr>
                <w:rFonts w:ascii="仿宋_GB2312" w:eastAsia="仿宋_GB2312" w:cs="仿宋_GB2312"/>
                <w:color w:val="000000" w:themeColor="text1"/>
              </w:rPr>
            </w:pPr>
          </w:p>
          <w:p w:rsidR="00FB1743" w:rsidRDefault="00FB1743" w:rsidP="00647AE5">
            <w:pPr>
              <w:ind w:leftChars="-51" w:rightChars="-51" w:right="-107" w:hangingChars="51" w:hanging="107"/>
              <w:jc w:val="center"/>
              <w:rPr>
                <w:rFonts w:ascii="仿宋_GB2312" w:eastAsia="仿宋_GB2312" w:cs="仿宋_GB2312"/>
                <w:color w:val="000000" w:themeColor="text1"/>
              </w:rPr>
            </w:pPr>
          </w:p>
          <w:p w:rsidR="00FB1743" w:rsidRDefault="00FB1743" w:rsidP="00647AE5">
            <w:pPr>
              <w:ind w:leftChars="-51" w:rightChars="-51" w:right="-107" w:hangingChars="51" w:hanging="107"/>
              <w:jc w:val="center"/>
              <w:rPr>
                <w:rFonts w:ascii="仿宋_GB2312" w:eastAsia="仿宋_GB2312" w:cs="仿宋_GB2312"/>
                <w:color w:val="000000" w:themeColor="text1"/>
              </w:rPr>
            </w:pPr>
          </w:p>
          <w:p w:rsidR="00FB1743" w:rsidRDefault="00FB1743" w:rsidP="00064EBD">
            <w:pPr>
              <w:ind w:rightChars="-51" w:right="-107"/>
              <w:rPr>
                <w:rFonts w:ascii="仿宋_GB2312" w:eastAsia="仿宋_GB2312" w:cs="仿宋_GB2312"/>
                <w:color w:val="000000" w:themeColor="text1"/>
              </w:rPr>
            </w:pPr>
          </w:p>
          <w:p w:rsidR="00FB1743" w:rsidRDefault="00FB1743" w:rsidP="00647AE5">
            <w:pPr>
              <w:ind w:leftChars="-51" w:rightChars="-51" w:right="-107" w:hangingChars="51" w:hanging="107"/>
              <w:jc w:val="center"/>
              <w:rPr>
                <w:rFonts w:ascii="仿宋_GB2312" w:eastAsia="仿宋_GB2312" w:cs="仿宋_GB2312"/>
                <w:color w:val="000000" w:themeColor="text1"/>
              </w:rPr>
            </w:pPr>
          </w:p>
          <w:p w:rsidR="00FB1743" w:rsidRDefault="00FB1743" w:rsidP="00647AE5">
            <w:pPr>
              <w:ind w:leftChars="-51" w:rightChars="-51" w:right="-107" w:hangingChars="51" w:hanging="107"/>
              <w:jc w:val="center"/>
              <w:rPr>
                <w:rFonts w:ascii="仿宋_GB2312" w:eastAsia="仿宋_GB2312" w:cs="仿宋_GB2312"/>
                <w:color w:val="000000" w:themeColor="text1"/>
              </w:rPr>
            </w:pPr>
          </w:p>
          <w:p w:rsidR="00FB1743" w:rsidRDefault="00FB1743" w:rsidP="00647AE5">
            <w:pPr>
              <w:ind w:leftChars="-51" w:rightChars="-51" w:right="-107" w:hangingChars="51" w:hanging="107"/>
              <w:jc w:val="center"/>
              <w:rPr>
                <w:rFonts w:ascii="仿宋_GB2312" w:eastAsia="仿宋_GB2312" w:cs="仿宋_GB2312"/>
                <w:color w:val="000000" w:themeColor="text1"/>
              </w:rPr>
            </w:pPr>
          </w:p>
          <w:p w:rsidR="00D1413B" w:rsidRDefault="00D1413B" w:rsidP="00647AE5">
            <w:pPr>
              <w:ind w:leftChars="-51" w:rightChars="-51" w:right="-107" w:hangingChars="51" w:hanging="107"/>
              <w:jc w:val="center"/>
              <w:rPr>
                <w:rFonts w:ascii="仿宋_GB2312" w:eastAsia="仿宋_GB2312" w:cs="仿宋_GB2312"/>
                <w:color w:val="000000" w:themeColor="text1"/>
              </w:rPr>
            </w:pPr>
          </w:p>
          <w:p w:rsidR="00D1413B" w:rsidRDefault="00D1413B" w:rsidP="00647AE5">
            <w:pPr>
              <w:ind w:leftChars="-51" w:rightChars="-51" w:right="-107" w:hangingChars="51" w:hanging="107"/>
              <w:jc w:val="center"/>
              <w:rPr>
                <w:rFonts w:ascii="仿宋_GB2312" w:eastAsia="仿宋_GB2312" w:cs="仿宋_GB2312"/>
                <w:color w:val="000000" w:themeColor="text1"/>
              </w:rPr>
            </w:pPr>
          </w:p>
          <w:p w:rsidR="00D1413B" w:rsidRDefault="00D1413B" w:rsidP="00647AE5">
            <w:pPr>
              <w:ind w:leftChars="-51" w:rightChars="-51" w:right="-107" w:hangingChars="51" w:hanging="107"/>
              <w:jc w:val="center"/>
              <w:rPr>
                <w:rFonts w:ascii="仿宋_GB2312" w:eastAsia="仿宋_GB2312" w:cs="仿宋_GB2312"/>
                <w:color w:val="000000" w:themeColor="text1"/>
              </w:rPr>
            </w:pPr>
          </w:p>
          <w:p w:rsidR="00D1413B" w:rsidRDefault="00D1413B" w:rsidP="00647AE5">
            <w:pPr>
              <w:ind w:leftChars="-51" w:rightChars="-51" w:right="-107" w:hangingChars="51" w:hanging="107"/>
              <w:jc w:val="center"/>
              <w:rPr>
                <w:rFonts w:ascii="仿宋_GB2312" w:eastAsia="仿宋_GB2312" w:cs="仿宋_GB2312"/>
                <w:color w:val="000000" w:themeColor="text1"/>
              </w:rPr>
            </w:pPr>
          </w:p>
          <w:p w:rsidR="00D1413B" w:rsidRDefault="00D1413B" w:rsidP="00647AE5">
            <w:pPr>
              <w:ind w:leftChars="-51" w:rightChars="-51" w:right="-107" w:hangingChars="51" w:hanging="107"/>
              <w:jc w:val="center"/>
              <w:rPr>
                <w:rFonts w:ascii="仿宋_GB2312" w:eastAsia="仿宋_GB2312" w:cs="仿宋_GB2312"/>
                <w:color w:val="000000" w:themeColor="text1"/>
              </w:rPr>
            </w:pPr>
          </w:p>
          <w:p w:rsidR="00FB1743" w:rsidRDefault="00FB1743" w:rsidP="00064EBD">
            <w:pPr>
              <w:ind w:rightChars="-51" w:right="-107"/>
              <w:rPr>
                <w:rFonts w:ascii="仿宋_GB2312" w:eastAsia="仿宋_GB2312" w:cs="仿宋_GB2312"/>
                <w:color w:val="000000" w:themeColor="text1"/>
              </w:rPr>
            </w:pPr>
          </w:p>
          <w:p w:rsidR="005B6517" w:rsidRDefault="005B6517" w:rsidP="00647AE5">
            <w:pPr>
              <w:ind w:leftChars="-51" w:rightChars="-51" w:right="-107" w:hangingChars="51" w:hanging="107"/>
              <w:jc w:val="center"/>
              <w:rPr>
                <w:rFonts w:ascii="仿宋_GB2312" w:eastAsia="仿宋_GB2312" w:cs="仿宋_GB2312"/>
                <w:color w:val="000000" w:themeColor="text1"/>
              </w:rPr>
            </w:pPr>
          </w:p>
          <w:p w:rsidR="005B6517" w:rsidRDefault="005B6517" w:rsidP="00647AE5">
            <w:pPr>
              <w:ind w:leftChars="-51" w:rightChars="-51" w:right="-107" w:hangingChars="51" w:hanging="107"/>
              <w:jc w:val="center"/>
              <w:rPr>
                <w:rFonts w:ascii="仿宋_GB2312" w:eastAsia="仿宋_GB2312" w:cs="仿宋_GB2312"/>
                <w:color w:val="000000" w:themeColor="text1"/>
              </w:rPr>
            </w:pPr>
          </w:p>
          <w:p w:rsidR="005B6517" w:rsidRDefault="005B6517" w:rsidP="00647AE5">
            <w:pPr>
              <w:ind w:leftChars="-51" w:rightChars="-51" w:right="-107" w:hangingChars="51" w:hanging="107"/>
              <w:jc w:val="center"/>
              <w:rPr>
                <w:rFonts w:ascii="仿宋_GB2312" w:eastAsia="仿宋_GB2312" w:cs="仿宋_GB2312"/>
                <w:color w:val="000000" w:themeColor="text1"/>
              </w:rPr>
            </w:pPr>
          </w:p>
          <w:p w:rsidR="005B6517" w:rsidRDefault="005B6517" w:rsidP="00647AE5">
            <w:pPr>
              <w:ind w:leftChars="-51" w:rightChars="-51" w:right="-107" w:hangingChars="51" w:hanging="107"/>
              <w:jc w:val="center"/>
              <w:rPr>
                <w:rFonts w:ascii="仿宋_GB2312" w:eastAsia="仿宋_GB2312" w:cs="仿宋_GB2312"/>
                <w:color w:val="000000" w:themeColor="text1"/>
              </w:rPr>
            </w:pPr>
          </w:p>
          <w:p w:rsidR="005B6517" w:rsidRDefault="005B6517" w:rsidP="00647AE5">
            <w:pPr>
              <w:ind w:leftChars="-51" w:rightChars="-51" w:right="-107" w:hangingChars="51" w:hanging="107"/>
              <w:jc w:val="center"/>
              <w:rPr>
                <w:rFonts w:ascii="仿宋_GB2312" w:eastAsia="仿宋_GB2312" w:cs="仿宋_GB2312"/>
                <w:color w:val="000000" w:themeColor="text1"/>
              </w:rPr>
            </w:pPr>
          </w:p>
          <w:p w:rsidR="00FB1743" w:rsidRPr="005F3262" w:rsidRDefault="00FB1743" w:rsidP="00647AE5">
            <w:pPr>
              <w:ind w:leftChars="-51" w:rightChars="-51" w:right="-107" w:hangingChars="51" w:hanging="107"/>
              <w:jc w:val="center"/>
              <w:rPr>
                <w:rFonts w:ascii="仿宋_GB2312" w:eastAsia="仿宋_GB2312" w:cs="Times New Roman"/>
                <w:color w:val="000000" w:themeColor="text1"/>
              </w:rPr>
            </w:pPr>
            <w:r w:rsidRPr="005F3262">
              <w:rPr>
                <w:rFonts w:ascii="仿宋_GB2312" w:eastAsia="仿宋_GB2312" w:cs="仿宋_GB2312" w:hint="eastAsia"/>
                <w:color w:val="000000" w:themeColor="text1"/>
              </w:rPr>
              <w:t>斜井提升</w:t>
            </w:r>
          </w:p>
          <w:p w:rsidR="00FB1743" w:rsidRDefault="00FB1743" w:rsidP="00647AE5">
            <w:pPr>
              <w:ind w:leftChars="-51" w:rightChars="-51" w:right="-107" w:hangingChars="51" w:hanging="107"/>
              <w:jc w:val="center"/>
              <w:rPr>
                <w:rFonts w:ascii="仿宋_GB2312" w:eastAsia="仿宋_GB2312" w:hAnsi="宋体" w:cs="仿宋_GB2312"/>
                <w:color w:val="000000" w:themeColor="text1"/>
              </w:rPr>
            </w:pPr>
            <w:r>
              <w:rPr>
                <w:rFonts w:ascii="仿宋_GB2312" w:eastAsia="仿宋_GB2312" w:hAnsi="宋体" w:cs="仿宋_GB2312" w:hint="eastAsia"/>
                <w:color w:val="000000" w:themeColor="text1"/>
              </w:rPr>
              <w:t>系统</w:t>
            </w:r>
          </w:p>
          <w:p w:rsidR="00FB1743" w:rsidRDefault="00FB1743" w:rsidP="00647AE5">
            <w:pPr>
              <w:ind w:leftChars="-51" w:rightChars="-51" w:right="-107" w:hangingChars="51" w:hanging="107"/>
              <w:jc w:val="center"/>
              <w:rPr>
                <w:rFonts w:ascii="仿宋_GB2312" w:eastAsia="仿宋_GB2312" w:hAnsi="宋体" w:cs="仿宋_GB2312"/>
                <w:color w:val="000000" w:themeColor="text1"/>
              </w:rPr>
            </w:pPr>
          </w:p>
          <w:p w:rsidR="00FB1743" w:rsidRDefault="00FB1743" w:rsidP="00647AE5">
            <w:pPr>
              <w:ind w:leftChars="-51" w:rightChars="-51" w:right="-107" w:hangingChars="51" w:hanging="107"/>
              <w:jc w:val="center"/>
              <w:rPr>
                <w:rFonts w:ascii="仿宋_GB2312" w:eastAsia="仿宋_GB2312" w:hAnsi="宋体" w:cs="仿宋_GB2312"/>
                <w:color w:val="000000" w:themeColor="text1"/>
              </w:rPr>
            </w:pPr>
          </w:p>
          <w:p w:rsidR="00FB1743" w:rsidRDefault="00FB1743" w:rsidP="00647AE5">
            <w:pPr>
              <w:ind w:leftChars="-51" w:rightChars="-51" w:right="-107" w:hangingChars="51" w:hanging="107"/>
              <w:jc w:val="center"/>
              <w:rPr>
                <w:rFonts w:ascii="仿宋_GB2312" w:eastAsia="仿宋_GB2312" w:hAnsi="宋体" w:cs="仿宋_GB2312"/>
                <w:color w:val="000000" w:themeColor="text1"/>
              </w:rPr>
            </w:pPr>
          </w:p>
          <w:p w:rsidR="00FB1743" w:rsidRDefault="00FB1743" w:rsidP="00647AE5">
            <w:pPr>
              <w:ind w:leftChars="-51" w:rightChars="-51" w:right="-107" w:hangingChars="51" w:hanging="107"/>
              <w:jc w:val="center"/>
              <w:rPr>
                <w:rFonts w:ascii="仿宋_GB2312" w:eastAsia="仿宋_GB2312" w:hAnsi="宋体" w:cs="仿宋_GB2312"/>
                <w:color w:val="000000" w:themeColor="text1"/>
              </w:rPr>
            </w:pPr>
          </w:p>
          <w:p w:rsidR="00FB1743" w:rsidRPr="005F3262" w:rsidRDefault="00FB1743" w:rsidP="0001040A">
            <w:pPr>
              <w:ind w:rightChars="-51" w:right="-107"/>
              <w:rPr>
                <w:rFonts w:ascii="仿宋_GB2312" w:eastAsia="仿宋_GB2312" w:hAnsi="宋体" w:cs="Times New Roman"/>
                <w:color w:val="000000" w:themeColor="text1"/>
              </w:rPr>
            </w:pPr>
          </w:p>
        </w:tc>
        <w:tc>
          <w:tcPr>
            <w:tcW w:w="3420" w:type="dxa"/>
            <w:vAlign w:val="center"/>
          </w:tcPr>
          <w:p w:rsidR="00FB1743" w:rsidRPr="005F3262" w:rsidRDefault="00FB1743" w:rsidP="002940C1">
            <w:pPr>
              <w:rPr>
                <w:rFonts w:ascii="仿宋_GB2312" w:eastAsia="仿宋_GB2312" w:cs="Times New Roman"/>
                <w:color w:val="000000" w:themeColor="text1"/>
              </w:rPr>
            </w:pPr>
            <w:r w:rsidRPr="005F3262">
              <w:rPr>
                <w:rFonts w:ascii="仿宋_GB2312" w:eastAsia="仿宋_GB2312" w:hAnsi="宋体" w:cs="仿宋_GB2312"/>
                <w:color w:val="000000" w:themeColor="text1"/>
              </w:rPr>
              <w:lastRenderedPageBreak/>
              <w:t>1.</w:t>
            </w:r>
            <w:r w:rsidRPr="005F3262">
              <w:rPr>
                <w:rFonts w:ascii="仿宋_GB2312" w:eastAsia="仿宋_GB2312" w:hAnsi="宋体" w:cs="仿宋_GB2312" w:hint="eastAsia"/>
                <w:color w:val="000000" w:themeColor="text1"/>
              </w:rPr>
              <w:t>提升</w:t>
            </w:r>
            <w:r w:rsidR="002940C1">
              <w:rPr>
                <w:rFonts w:ascii="仿宋_GB2312" w:eastAsia="仿宋_GB2312" w:hAnsi="宋体" w:cs="仿宋_GB2312" w:hint="eastAsia"/>
                <w:color w:val="000000" w:themeColor="text1"/>
              </w:rPr>
              <w:t>人</w:t>
            </w:r>
            <w:r w:rsidRPr="005F3262">
              <w:rPr>
                <w:rFonts w:ascii="仿宋_GB2312" w:eastAsia="仿宋_GB2312" w:hAnsi="宋体" w:cs="仿宋_GB2312" w:hint="eastAsia"/>
                <w:color w:val="000000" w:themeColor="text1"/>
              </w:rPr>
              <w:t>车的斜井，必须安装常闭式防跑车装置</w:t>
            </w:r>
            <w:r>
              <w:rPr>
                <w:rFonts w:ascii="仿宋_GB2312" w:eastAsia="仿宋_GB2312" w:hAnsi="宋体" w:cs="仿宋_GB2312" w:hint="eastAsia"/>
                <w:color w:val="000000" w:themeColor="text1"/>
              </w:rPr>
              <w:t>，并保持完好</w:t>
            </w:r>
            <w:r w:rsidRPr="005F3262">
              <w:rPr>
                <w:rFonts w:ascii="仿宋_GB2312" w:eastAsia="仿宋_GB2312" w:hAnsi="宋体" w:cs="仿宋_GB2312" w:hint="eastAsia"/>
                <w:color w:val="000000" w:themeColor="text1"/>
              </w:rPr>
              <w:t>。</w:t>
            </w:r>
          </w:p>
        </w:tc>
        <w:tc>
          <w:tcPr>
            <w:tcW w:w="2146" w:type="dxa"/>
            <w:vAlign w:val="center"/>
          </w:tcPr>
          <w:p w:rsidR="00FB1743" w:rsidRPr="002940C1" w:rsidRDefault="002940C1" w:rsidP="00AF44DB">
            <w:pPr>
              <w:ind w:left="2"/>
              <w:jc w:val="center"/>
              <w:rPr>
                <w:rFonts w:ascii="仿宋_GB2312" w:eastAsia="仿宋_GB2312" w:hAnsi="宋体" w:cs="Times New Roman"/>
                <w:color w:val="000000" w:themeColor="text1"/>
              </w:rPr>
            </w:pPr>
            <w:r>
              <w:rPr>
                <w:rFonts w:ascii="仿宋_GB2312" w:eastAsia="仿宋_GB2312" w:hAnsi="宋体" w:cs="Times New Roman" w:hint="eastAsia"/>
                <w:color w:val="000000" w:themeColor="text1"/>
              </w:rPr>
              <w:t>现场检查</w:t>
            </w:r>
          </w:p>
        </w:tc>
        <w:tc>
          <w:tcPr>
            <w:tcW w:w="3969" w:type="dxa"/>
            <w:gridSpan w:val="3"/>
            <w:vAlign w:val="center"/>
          </w:tcPr>
          <w:p w:rsidR="00FB1743" w:rsidRPr="005F3262" w:rsidRDefault="00FB1743" w:rsidP="00D77F00">
            <w:pPr>
              <w:jc w:val="center"/>
              <w:rPr>
                <w:rFonts w:ascii="仿宋_GB2312" w:eastAsia="仿宋_GB2312" w:hAnsi="宋体" w:cs="Times New Roman"/>
                <w:color w:val="000000" w:themeColor="text1"/>
              </w:rPr>
            </w:pPr>
          </w:p>
        </w:tc>
        <w:tc>
          <w:tcPr>
            <w:tcW w:w="3697" w:type="dxa"/>
            <w:gridSpan w:val="2"/>
            <w:vAlign w:val="center"/>
          </w:tcPr>
          <w:p w:rsidR="00FB1743" w:rsidRPr="005F3262" w:rsidRDefault="00FB1743" w:rsidP="00D77F00">
            <w:pPr>
              <w:jc w:val="center"/>
              <w:rPr>
                <w:rFonts w:ascii="仿宋_GB2312" w:eastAsia="仿宋_GB2312" w:hAnsi="宋体" w:cs="Times New Roman"/>
                <w:color w:val="000000" w:themeColor="text1"/>
              </w:rPr>
            </w:pPr>
          </w:p>
        </w:tc>
      </w:tr>
      <w:tr w:rsidR="00FB1743" w:rsidRPr="00064EBD" w:rsidTr="002161DE">
        <w:trPr>
          <w:trHeight w:val="429"/>
          <w:jc w:val="center"/>
        </w:trPr>
        <w:tc>
          <w:tcPr>
            <w:tcW w:w="900" w:type="dxa"/>
            <w:vMerge/>
            <w:vAlign w:val="center"/>
          </w:tcPr>
          <w:p w:rsidR="00FB1743" w:rsidRDefault="00FB1743" w:rsidP="00647AE5">
            <w:pPr>
              <w:ind w:leftChars="-51" w:rightChars="-51" w:right="-107" w:hangingChars="51" w:hanging="107"/>
              <w:jc w:val="center"/>
              <w:rPr>
                <w:rFonts w:ascii="仿宋_GB2312" w:eastAsia="仿宋_GB2312" w:cs="仿宋_GB2312"/>
                <w:color w:val="000000" w:themeColor="text1"/>
              </w:rPr>
            </w:pPr>
          </w:p>
        </w:tc>
        <w:tc>
          <w:tcPr>
            <w:tcW w:w="3420" w:type="dxa"/>
            <w:vAlign w:val="center"/>
          </w:tcPr>
          <w:p w:rsidR="00FB1743" w:rsidRPr="005F3262" w:rsidRDefault="00FB1743" w:rsidP="00064EBD">
            <w:pPr>
              <w:rPr>
                <w:rFonts w:ascii="仿宋_GB2312" w:eastAsia="仿宋_GB2312" w:hAnsi="宋体" w:cs="仿宋_GB2312"/>
                <w:color w:val="000000" w:themeColor="text1"/>
              </w:rPr>
            </w:pPr>
            <w:r>
              <w:rPr>
                <w:rFonts w:ascii="仿宋_GB2312" w:eastAsia="仿宋_GB2312" w:hAnsi="宋体" w:cs="仿宋_GB2312" w:hint="eastAsia"/>
                <w:color w:val="000000" w:themeColor="text1"/>
              </w:rPr>
              <w:t>2.</w:t>
            </w:r>
            <w:r w:rsidRPr="00064EBD">
              <w:rPr>
                <w:rFonts w:ascii="仿宋_GB2312" w:eastAsia="仿宋_GB2312" w:hAnsi="宋体" w:cs="仿宋_GB2312" w:hint="eastAsia"/>
                <w:color w:val="000000" w:themeColor="text1"/>
              </w:rPr>
              <w:t>专用人车是</w:t>
            </w:r>
            <w:r>
              <w:rPr>
                <w:rFonts w:ascii="仿宋_GB2312" w:eastAsia="仿宋_GB2312" w:hAnsi="宋体" w:cs="仿宋_GB2312" w:hint="eastAsia"/>
                <w:color w:val="000000" w:themeColor="text1"/>
              </w:rPr>
              <w:t>应</w:t>
            </w:r>
            <w:r w:rsidRPr="00064EBD">
              <w:rPr>
                <w:rFonts w:ascii="仿宋_GB2312" w:eastAsia="仿宋_GB2312" w:hAnsi="宋体" w:cs="仿宋_GB2312" w:hint="eastAsia"/>
                <w:color w:val="000000" w:themeColor="text1"/>
              </w:rPr>
              <w:t>有顶棚，设有可靠的短</w:t>
            </w:r>
            <w:proofErr w:type="gramStart"/>
            <w:r w:rsidRPr="00064EBD">
              <w:rPr>
                <w:rFonts w:ascii="仿宋_GB2312" w:eastAsia="仿宋_GB2312" w:hAnsi="宋体" w:cs="仿宋_GB2312" w:hint="eastAsia"/>
                <w:color w:val="000000" w:themeColor="text1"/>
              </w:rPr>
              <w:t>绳保险器</w:t>
            </w:r>
            <w:proofErr w:type="gramEnd"/>
            <w:r w:rsidRPr="00064EBD">
              <w:rPr>
                <w:rFonts w:ascii="仿宋_GB2312" w:eastAsia="仿宋_GB2312" w:hAnsi="宋体" w:cs="仿宋_GB2312" w:hint="eastAsia"/>
                <w:color w:val="000000" w:themeColor="text1"/>
              </w:rPr>
              <w:t>，短</w:t>
            </w:r>
            <w:proofErr w:type="gramStart"/>
            <w:r w:rsidRPr="00064EBD">
              <w:rPr>
                <w:rFonts w:ascii="仿宋_GB2312" w:eastAsia="仿宋_GB2312" w:hAnsi="宋体" w:cs="仿宋_GB2312" w:hint="eastAsia"/>
                <w:color w:val="000000" w:themeColor="text1"/>
              </w:rPr>
              <w:t>绳保险器</w:t>
            </w:r>
            <w:proofErr w:type="gramEnd"/>
            <w:r w:rsidRPr="00064EBD">
              <w:rPr>
                <w:rFonts w:ascii="仿宋_GB2312" w:eastAsia="仿宋_GB2312" w:hAnsi="宋体" w:cs="仿宋_GB2312" w:hint="eastAsia"/>
                <w:color w:val="000000" w:themeColor="text1"/>
              </w:rPr>
              <w:t>既能自动，也能手动</w:t>
            </w:r>
            <w:r w:rsidR="00C92878">
              <w:rPr>
                <w:rFonts w:ascii="仿宋_GB2312" w:eastAsia="仿宋_GB2312" w:hAnsi="宋体" w:cs="仿宋_GB2312" w:hint="eastAsia"/>
                <w:color w:val="000000" w:themeColor="text1"/>
              </w:rPr>
              <w:t>；</w:t>
            </w:r>
            <w:r w:rsidR="00C92878" w:rsidRPr="00C92878">
              <w:rPr>
                <w:rFonts w:ascii="仿宋_GB2312" w:eastAsia="仿宋_GB2312" w:hAnsi="宋体" w:cs="仿宋_GB2312" w:hint="eastAsia"/>
                <w:color w:val="000000" w:themeColor="text1"/>
              </w:rPr>
              <w:t>列车每节车厢的断绳保险器应相互连结。</w:t>
            </w:r>
          </w:p>
        </w:tc>
        <w:tc>
          <w:tcPr>
            <w:tcW w:w="2146" w:type="dxa"/>
            <w:vAlign w:val="center"/>
          </w:tcPr>
          <w:p w:rsidR="00FB1743" w:rsidRPr="005F3262" w:rsidRDefault="002940C1" w:rsidP="00AF44DB">
            <w:pPr>
              <w:ind w:left="2"/>
              <w:jc w:val="center"/>
              <w:rPr>
                <w:rFonts w:ascii="仿宋_GB2312" w:eastAsia="仿宋_GB2312" w:hAnsi="宋体" w:cs="Times New Roman"/>
                <w:color w:val="000000" w:themeColor="text1"/>
              </w:rPr>
            </w:pPr>
            <w:r w:rsidRPr="002940C1">
              <w:rPr>
                <w:rFonts w:ascii="仿宋_GB2312" w:eastAsia="仿宋_GB2312" w:hAnsi="宋体" w:cs="Times New Roman" w:hint="eastAsia"/>
                <w:color w:val="000000" w:themeColor="text1"/>
              </w:rPr>
              <w:t>现场检查</w:t>
            </w:r>
          </w:p>
        </w:tc>
        <w:tc>
          <w:tcPr>
            <w:tcW w:w="3969" w:type="dxa"/>
            <w:gridSpan w:val="3"/>
            <w:vAlign w:val="center"/>
          </w:tcPr>
          <w:p w:rsidR="00FB1743" w:rsidRPr="005F3262" w:rsidRDefault="00FB1743" w:rsidP="00D77F00">
            <w:pPr>
              <w:jc w:val="center"/>
              <w:rPr>
                <w:rFonts w:ascii="仿宋_GB2312" w:eastAsia="仿宋_GB2312" w:hAnsi="宋体" w:cs="Times New Roman"/>
                <w:color w:val="000000" w:themeColor="text1"/>
              </w:rPr>
            </w:pPr>
          </w:p>
        </w:tc>
        <w:tc>
          <w:tcPr>
            <w:tcW w:w="3697" w:type="dxa"/>
            <w:gridSpan w:val="2"/>
            <w:vAlign w:val="center"/>
          </w:tcPr>
          <w:p w:rsidR="00FB1743" w:rsidRPr="005F3262" w:rsidRDefault="00FB1743" w:rsidP="00D77F00">
            <w:pPr>
              <w:jc w:val="center"/>
              <w:rPr>
                <w:rFonts w:ascii="仿宋_GB2312" w:eastAsia="仿宋_GB2312" w:hAnsi="宋体" w:cs="Times New Roman"/>
                <w:color w:val="000000" w:themeColor="text1"/>
              </w:rPr>
            </w:pPr>
          </w:p>
        </w:tc>
      </w:tr>
      <w:tr w:rsidR="00FB1743" w:rsidRPr="005F3262" w:rsidTr="002161DE">
        <w:trPr>
          <w:trHeight w:val="429"/>
          <w:jc w:val="center"/>
        </w:trPr>
        <w:tc>
          <w:tcPr>
            <w:tcW w:w="900" w:type="dxa"/>
            <w:vMerge/>
            <w:vAlign w:val="center"/>
          </w:tcPr>
          <w:p w:rsidR="00FB1743" w:rsidRPr="005F3262" w:rsidRDefault="00FB1743" w:rsidP="00647AE5">
            <w:pPr>
              <w:ind w:leftChars="-51" w:rightChars="-51" w:right="-107" w:hangingChars="51" w:hanging="107"/>
              <w:jc w:val="center"/>
              <w:rPr>
                <w:rFonts w:ascii="仿宋_GB2312" w:eastAsia="仿宋_GB2312" w:cs="仿宋_GB2312"/>
                <w:color w:val="000000" w:themeColor="text1"/>
              </w:rPr>
            </w:pPr>
          </w:p>
        </w:tc>
        <w:tc>
          <w:tcPr>
            <w:tcW w:w="3420" w:type="dxa"/>
            <w:vAlign w:val="center"/>
          </w:tcPr>
          <w:p w:rsidR="00FB1743" w:rsidRPr="005F3262" w:rsidRDefault="00FB1743" w:rsidP="00D77F00">
            <w:pPr>
              <w:rPr>
                <w:rFonts w:ascii="仿宋_GB2312" w:eastAsia="仿宋_GB2312" w:hAnsi="宋体" w:cs="仿宋_GB2312"/>
                <w:color w:val="000000" w:themeColor="text1"/>
              </w:rPr>
            </w:pPr>
            <w:r>
              <w:rPr>
                <w:rFonts w:ascii="仿宋_GB2312" w:eastAsia="仿宋_GB2312" w:hAnsi="宋体" w:cs="仿宋_GB2312" w:hint="eastAsia"/>
                <w:color w:val="000000" w:themeColor="text1"/>
              </w:rPr>
              <w:t>3.</w:t>
            </w:r>
            <w:r w:rsidRPr="00C8505C">
              <w:rPr>
                <w:rFonts w:ascii="仿宋_GB2312" w:eastAsia="仿宋_GB2312" w:hAnsi="宋体" w:cs="仿宋_GB2312" w:hint="eastAsia"/>
                <w:color w:val="000000" w:themeColor="text1"/>
              </w:rPr>
              <w:t>斜井提升应做到“行人</w:t>
            </w:r>
            <w:proofErr w:type="gramStart"/>
            <w:r w:rsidRPr="00C8505C">
              <w:rPr>
                <w:rFonts w:ascii="仿宋_GB2312" w:eastAsia="仿宋_GB2312" w:hAnsi="宋体" w:cs="仿宋_GB2312" w:hint="eastAsia"/>
                <w:color w:val="000000" w:themeColor="text1"/>
              </w:rPr>
              <w:t>不</w:t>
            </w:r>
            <w:proofErr w:type="gramEnd"/>
            <w:r w:rsidRPr="00C8505C">
              <w:rPr>
                <w:rFonts w:ascii="仿宋_GB2312" w:eastAsia="仿宋_GB2312" w:hAnsi="宋体" w:cs="仿宋_GB2312" w:hint="eastAsia"/>
                <w:color w:val="000000" w:themeColor="text1"/>
              </w:rPr>
              <w:t>行车，行车</w:t>
            </w:r>
            <w:proofErr w:type="gramStart"/>
            <w:r w:rsidRPr="00C8505C">
              <w:rPr>
                <w:rFonts w:ascii="仿宋_GB2312" w:eastAsia="仿宋_GB2312" w:hAnsi="宋体" w:cs="仿宋_GB2312" w:hint="eastAsia"/>
                <w:color w:val="000000" w:themeColor="text1"/>
              </w:rPr>
              <w:t>不</w:t>
            </w:r>
            <w:proofErr w:type="gramEnd"/>
            <w:r w:rsidRPr="00C8505C">
              <w:rPr>
                <w:rFonts w:ascii="仿宋_GB2312" w:eastAsia="仿宋_GB2312" w:hAnsi="宋体" w:cs="仿宋_GB2312" w:hint="eastAsia"/>
                <w:color w:val="000000" w:themeColor="text1"/>
              </w:rPr>
              <w:t>行人”。</w:t>
            </w:r>
          </w:p>
        </w:tc>
        <w:tc>
          <w:tcPr>
            <w:tcW w:w="2146" w:type="dxa"/>
            <w:vAlign w:val="center"/>
          </w:tcPr>
          <w:p w:rsidR="00FB1743" w:rsidRPr="005F3262" w:rsidRDefault="002940C1" w:rsidP="00AF44DB">
            <w:pPr>
              <w:ind w:left="2"/>
              <w:jc w:val="center"/>
              <w:rPr>
                <w:rFonts w:ascii="仿宋_GB2312" w:eastAsia="仿宋_GB2312" w:hAnsi="宋体" w:cs="Times New Roman"/>
                <w:color w:val="000000" w:themeColor="text1"/>
              </w:rPr>
            </w:pPr>
            <w:r w:rsidRPr="002940C1">
              <w:rPr>
                <w:rFonts w:ascii="仿宋_GB2312" w:eastAsia="仿宋_GB2312" w:hAnsi="宋体" w:cs="Times New Roman" w:hint="eastAsia"/>
                <w:color w:val="000000" w:themeColor="text1"/>
              </w:rPr>
              <w:t>现场检查</w:t>
            </w:r>
          </w:p>
        </w:tc>
        <w:tc>
          <w:tcPr>
            <w:tcW w:w="3969" w:type="dxa"/>
            <w:gridSpan w:val="3"/>
            <w:vAlign w:val="center"/>
          </w:tcPr>
          <w:p w:rsidR="00FB1743" w:rsidRPr="005F3262" w:rsidRDefault="00FB1743" w:rsidP="00D77F00">
            <w:pPr>
              <w:jc w:val="center"/>
              <w:rPr>
                <w:rFonts w:ascii="仿宋_GB2312" w:eastAsia="仿宋_GB2312" w:hAnsi="宋体" w:cs="Times New Roman"/>
                <w:color w:val="000000" w:themeColor="text1"/>
              </w:rPr>
            </w:pPr>
          </w:p>
        </w:tc>
        <w:tc>
          <w:tcPr>
            <w:tcW w:w="3697" w:type="dxa"/>
            <w:gridSpan w:val="2"/>
            <w:vAlign w:val="center"/>
          </w:tcPr>
          <w:p w:rsidR="00FB1743" w:rsidRPr="005F3262" w:rsidRDefault="00FB1743" w:rsidP="00D77F00">
            <w:pPr>
              <w:jc w:val="center"/>
              <w:rPr>
                <w:rFonts w:ascii="仿宋_GB2312" w:eastAsia="仿宋_GB2312" w:hAnsi="宋体" w:cs="Times New Roman"/>
                <w:color w:val="000000" w:themeColor="text1"/>
              </w:rPr>
            </w:pPr>
          </w:p>
        </w:tc>
      </w:tr>
      <w:tr w:rsidR="00FB1743" w:rsidRPr="005F3262" w:rsidTr="002161DE">
        <w:trPr>
          <w:trHeight w:val="429"/>
          <w:jc w:val="center"/>
        </w:trPr>
        <w:tc>
          <w:tcPr>
            <w:tcW w:w="900" w:type="dxa"/>
            <w:vMerge/>
            <w:vAlign w:val="center"/>
          </w:tcPr>
          <w:p w:rsidR="00FB1743" w:rsidRPr="005F3262" w:rsidRDefault="00FB1743" w:rsidP="00D77F00">
            <w:pPr>
              <w:jc w:val="center"/>
              <w:rPr>
                <w:rFonts w:ascii="仿宋_GB2312" w:eastAsia="仿宋_GB2312" w:hAnsi="宋体" w:cs="Times New Roman"/>
                <w:color w:val="000000" w:themeColor="text1"/>
              </w:rPr>
            </w:pPr>
          </w:p>
        </w:tc>
        <w:tc>
          <w:tcPr>
            <w:tcW w:w="3420" w:type="dxa"/>
            <w:vAlign w:val="center"/>
          </w:tcPr>
          <w:p w:rsidR="00FB1743" w:rsidRPr="005F3262" w:rsidRDefault="00FB1743" w:rsidP="00D77F00">
            <w:pPr>
              <w:rPr>
                <w:rFonts w:ascii="仿宋_GB2312" w:eastAsia="仿宋_GB2312" w:cs="Times New Roman"/>
                <w:color w:val="000000" w:themeColor="text1"/>
              </w:rPr>
            </w:pPr>
            <w:r>
              <w:rPr>
                <w:rFonts w:ascii="仿宋_GB2312" w:eastAsia="仿宋_GB2312" w:hAnsi="宋体" w:cs="仿宋_GB2312" w:hint="eastAsia"/>
                <w:color w:val="000000" w:themeColor="text1"/>
              </w:rPr>
              <w:t>4</w:t>
            </w:r>
            <w:r w:rsidRPr="005F3262">
              <w:rPr>
                <w:rFonts w:ascii="仿宋_GB2312" w:eastAsia="仿宋_GB2312" w:hAnsi="宋体" w:cs="仿宋_GB2312"/>
                <w:color w:val="000000" w:themeColor="text1"/>
              </w:rPr>
              <w:t>.</w:t>
            </w:r>
            <w:r w:rsidRPr="005F3262">
              <w:rPr>
                <w:rFonts w:ascii="仿宋_GB2312" w:eastAsia="仿宋_GB2312" w:hAnsi="宋体" w:cs="仿宋_GB2312" w:hint="eastAsia"/>
                <w:color w:val="000000" w:themeColor="text1"/>
              </w:rPr>
              <w:t>斜井上部和中间车场，必须设</w:t>
            </w:r>
            <w:r w:rsidRPr="005F3262">
              <w:rPr>
                <w:rFonts w:ascii="仿宋_GB2312" w:eastAsia="仿宋_GB2312" w:hAnsi="宋体" w:cs="仿宋_GB2312" w:hint="eastAsia"/>
                <w:color w:val="000000" w:themeColor="text1"/>
                <w:kern w:val="0"/>
              </w:rPr>
              <w:t>坚固可靠的</w:t>
            </w:r>
            <w:r w:rsidRPr="005F3262">
              <w:rPr>
                <w:rFonts w:ascii="仿宋_GB2312" w:eastAsia="仿宋_GB2312" w:hAnsi="宋体" w:cs="仿宋_GB2312" w:hint="eastAsia"/>
                <w:color w:val="000000" w:themeColor="text1"/>
              </w:rPr>
              <w:t>阻车器或挡车栏。</w:t>
            </w:r>
          </w:p>
        </w:tc>
        <w:tc>
          <w:tcPr>
            <w:tcW w:w="2146" w:type="dxa"/>
            <w:vAlign w:val="center"/>
          </w:tcPr>
          <w:p w:rsidR="00FB1743" w:rsidRPr="005F3262" w:rsidRDefault="002940C1" w:rsidP="00AF44DB">
            <w:pPr>
              <w:ind w:left="2"/>
              <w:jc w:val="center"/>
              <w:rPr>
                <w:rFonts w:ascii="仿宋_GB2312" w:eastAsia="仿宋_GB2312" w:hAnsi="宋体" w:cs="Times New Roman"/>
                <w:color w:val="000000" w:themeColor="text1"/>
              </w:rPr>
            </w:pPr>
            <w:r w:rsidRPr="002940C1">
              <w:rPr>
                <w:rFonts w:ascii="仿宋_GB2312" w:eastAsia="仿宋_GB2312" w:hAnsi="宋体" w:cs="Times New Roman" w:hint="eastAsia"/>
                <w:color w:val="000000" w:themeColor="text1"/>
              </w:rPr>
              <w:t>现场检查</w:t>
            </w:r>
          </w:p>
        </w:tc>
        <w:tc>
          <w:tcPr>
            <w:tcW w:w="3975" w:type="dxa"/>
            <w:gridSpan w:val="4"/>
            <w:vAlign w:val="center"/>
          </w:tcPr>
          <w:p w:rsidR="00FB1743" w:rsidRPr="005F3262" w:rsidRDefault="00FB1743" w:rsidP="00D77F00">
            <w:pPr>
              <w:jc w:val="center"/>
              <w:rPr>
                <w:rFonts w:ascii="仿宋_GB2312" w:eastAsia="仿宋_GB2312" w:hAnsi="宋体" w:cs="Times New Roman"/>
                <w:color w:val="000000" w:themeColor="text1"/>
              </w:rPr>
            </w:pPr>
          </w:p>
        </w:tc>
        <w:tc>
          <w:tcPr>
            <w:tcW w:w="3691" w:type="dxa"/>
            <w:vAlign w:val="center"/>
          </w:tcPr>
          <w:p w:rsidR="00FB1743" w:rsidRPr="005F3262" w:rsidRDefault="00FB1743" w:rsidP="00D77F00">
            <w:pPr>
              <w:jc w:val="center"/>
              <w:rPr>
                <w:rFonts w:ascii="仿宋_GB2312" w:eastAsia="仿宋_GB2312" w:hAnsi="宋体" w:cs="Times New Roman"/>
                <w:color w:val="000000" w:themeColor="text1"/>
              </w:rPr>
            </w:pPr>
          </w:p>
        </w:tc>
      </w:tr>
      <w:tr w:rsidR="00FB1743" w:rsidRPr="005F3262" w:rsidTr="002161DE">
        <w:trPr>
          <w:trHeight w:val="429"/>
          <w:jc w:val="center"/>
        </w:trPr>
        <w:tc>
          <w:tcPr>
            <w:tcW w:w="900" w:type="dxa"/>
            <w:vMerge/>
            <w:vAlign w:val="center"/>
          </w:tcPr>
          <w:p w:rsidR="00FB1743" w:rsidRPr="005F3262" w:rsidRDefault="00FB1743" w:rsidP="00D77F00">
            <w:pPr>
              <w:jc w:val="center"/>
              <w:rPr>
                <w:rFonts w:ascii="仿宋_GB2312" w:eastAsia="仿宋_GB2312" w:hAnsi="宋体" w:cs="Times New Roman"/>
                <w:color w:val="000000" w:themeColor="text1"/>
              </w:rPr>
            </w:pPr>
          </w:p>
        </w:tc>
        <w:tc>
          <w:tcPr>
            <w:tcW w:w="3420" w:type="dxa"/>
            <w:vAlign w:val="center"/>
          </w:tcPr>
          <w:p w:rsidR="00FB1743" w:rsidRPr="005F3262" w:rsidRDefault="00FB1743" w:rsidP="00D77F00">
            <w:pPr>
              <w:rPr>
                <w:rFonts w:ascii="仿宋_GB2312" w:eastAsia="仿宋_GB2312" w:cs="Times New Roman"/>
                <w:color w:val="000000" w:themeColor="text1"/>
              </w:rPr>
            </w:pPr>
            <w:r>
              <w:rPr>
                <w:rFonts w:ascii="仿宋_GB2312" w:eastAsia="仿宋_GB2312" w:hAnsi="宋体" w:cs="仿宋_GB2312" w:hint="eastAsia"/>
                <w:color w:val="000000" w:themeColor="text1"/>
              </w:rPr>
              <w:t>5</w:t>
            </w:r>
            <w:r w:rsidRPr="005F3262">
              <w:rPr>
                <w:rFonts w:ascii="仿宋_GB2312" w:eastAsia="仿宋_GB2312" w:hAnsi="宋体" w:cs="仿宋_GB2312"/>
                <w:color w:val="000000" w:themeColor="text1"/>
              </w:rPr>
              <w:t>.</w:t>
            </w:r>
            <w:r w:rsidRPr="005F3262">
              <w:rPr>
                <w:rFonts w:ascii="仿宋_GB2312" w:eastAsia="仿宋_GB2312" w:hAnsi="宋体" w:cs="仿宋_GB2312" w:hint="eastAsia"/>
                <w:color w:val="000000" w:themeColor="text1"/>
              </w:rPr>
              <w:t>各车场应设信号硐室及避车硐室，并有明显的标志。</w:t>
            </w:r>
          </w:p>
        </w:tc>
        <w:tc>
          <w:tcPr>
            <w:tcW w:w="2146" w:type="dxa"/>
            <w:vAlign w:val="center"/>
          </w:tcPr>
          <w:p w:rsidR="00FB1743" w:rsidRPr="005F3262" w:rsidRDefault="002940C1" w:rsidP="00AF44DB">
            <w:pPr>
              <w:ind w:left="2"/>
              <w:jc w:val="center"/>
              <w:rPr>
                <w:rFonts w:ascii="仿宋_GB2312" w:eastAsia="仿宋_GB2312" w:hAnsi="宋体" w:cs="Times New Roman"/>
                <w:color w:val="000000" w:themeColor="text1"/>
              </w:rPr>
            </w:pPr>
            <w:r w:rsidRPr="002940C1">
              <w:rPr>
                <w:rFonts w:ascii="仿宋_GB2312" w:eastAsia="仿宋_GB2312" w:hAnsi="宋体" w:cs="Times New Roman" w:hint="eastAsia"/>
                <w:color w:val="000000" w:themeColor="text1"/>
              </w:rPr>
              <w:t>现场检查</w:t>
            </w:r>
          </w:p>
        </w:tc>
        <w:tc>
          <w:tcPr>
            <w:tcW w:w="3975" w:type="dxa"/>
            <w:gridSpan w:val="4"/>
            <w:vAlign w:val="center"/>
          </w:tcPr>
          <w:p w:rsidR="00FB1743" w:rsidRPr="005F3262" w:rsidRDefault="00FB1743" w:rsidP="00D77F00">
            <w:pPr>
              <w:jc w:val="center"/>
              <w:rPr>
                <w:rFonts w:ascii="仿宋_GB2312" w:eastAsia="仿宋_GB2312" w:hAnsi="宋体" w:cs="Times New Roman"/>
                <w:color w:val="000000" w:themeColor="text1"/>
              </w:rPr>
            </w:pPr>
          </w:p>
        </w:tc>
        <w:tc>
          <w:tcPr>
            <w:tcW w:w="3691" w:type="dxa"/>
            <w:vAlign w:val="center"/>
          </w:tcPr>
          <w:p w:rsidR="00FB1743" w:rsidRPr="005F3262" w:rsidRDefault="00FB1743" w:rsidP="00D77F00">
            <w:pPr>
              <w:jc w:val="center"/>
              <w:rPr>
                <w:rFonts w:ascii="仿宋_GB2312" w:eastAsia="仿宋_GB2312" w:hAnsi="宋体" w:cs="Times New Roman"/>
                <w:color w:val="000000" w:themeColor="text1"/>
              </w:rPr>
            </w:pPr>
          </w:p>
        </w:tc>
      </w:tr>
      <w:tr w:rsidR="00FB1743" w:rsidRPr="005F3262" w:rsidTr="002161DE">
        <w:trPr>
          <w:trHeight w:val="429"/>
          <w:jc w:val="center"/>
        </w:trPr>
        <w:tc>
          <w:tcPr>
            <w:tcW w:w="900" w:type="dxa"/>
            <w:vMerge/>
            <w:vAlign w:val="center"/>
          </w:tcPr>
          <w:p w:rsidR="00FB1743" w:rsidRPr="005F3262" w:rsidRDefault="00FB1743" w:rsidP="00D77F00">
            <w:pPr>
              <w:jc w:val="center"/>
              <w:rPr>
                <w:rFonts w:ascii="仿宋_GB2312" w:eastAsia="仿宋_GB2312" w:hAnsi="宋体" w:cs="Times New Roman"/>
                <w:color w:val="000000" w:themeColor="text1"/>
              </w:rPr>
            </w:pPr>
          </w:p>
        </w:tc>
        <w:tc>
          <w:tcPr>
            <w:tcW w:w="3420" w:type="dxa"/>
            <w:vAlign w:val="center"/>
          </w:tcPr>
          <w:p w:rsidR="00FB1743" w:rsidRPr="005F3262" w:rsidRDefault="00C92878" w:rsidP="00D77F00">
            <w:pPr>
              <w:rPr>
                <w:rFonts w:ascii="仿宋_GB2312" w:eastAsia="仿宋_GB2312" w:cs="Times New Roman"/>
                <w:color w:val="000000" w:themeColor="text1"/>
              </w:rPr>
            </w:pPr>
            <w:r>
              <w:rPr>
                <w:rFonts w:ascii="仿宋_GB2312" w:eastAsia="仿宋_GB2312" w:cs="仿宋_GB2312" w:hint="eastAsia"/>
                <w:color w:val="000000" w:themeColor="text1"/>
              </w:rPr>
              <w:t>6</w:t>
            </w:r>
            <w:r w:rsidR="00FB1743" w:rsidRPr="005F3262">
              <w:rPr>
                <w:rFonts w:ascii="仿宋_GB2312" w:eastAsia="仿宋_GB2312" w:hAnsi="宋体" w:cs="仿宋_GB2312"/>
                <w:color w:val="000000" w:themeColor="text1"/>
              </w:rPr>
              <w:t>.</w:t>
            </w:r>
            <w:r w:rsidR="00FB1743" w:rsidRPr="005F3262">
              <w:rPr>
                <w:rFonts w:ascii="仿宋_GB2312" w:eastAsia="仿宋_GB2312" w:cs="仿宋_GB2312" w:hint="eastAsia"/>
                <w:color w:val="000000" w:themeColor="text1"/>
              </w:rPr>
              <w:t>运送人员的列车，应有随车安全员，随车安全员应坐在装有断绳保险器操纵杆的第一节车内；运送人</w:t>
            </w:r>
            <w:r w:rsidR="00FB1743" w:rsidRPr="005F3262">
              <w:rPr>
                <w:rFonts w:ascii="仿宋_GB2312" w:eastAsia="仿宋_GB2312" w:cs="仿宋_GB2312" w:hint="eastAsia"/>
                <w:color w:val="000000" w:themeColor="text1"/>
              </w:rPr>
              <w:lastRenderedPageBreak/>
              <w:t>员的专用列车的各节车厢之间，应附挂保险链</w:t>
            </w:r>
            <w:r w:rsidR="00FB1743">
              <w:rPr>
                <w:rFonts w:ascii="仿宋_GB2312" w:eastAsia="仿宋_GB2312" w:cs="仿宋_GB2312" w:hint="eastAsia"/>
                <w:color w:val="000000" w:themeColor="text1"/>
              </w:rPr>
              <w:t>；连接装置和附挂保险</w:t>
            </w:r>
            <w:proofErr w:type="gramStart"/>
            <w:r w:rsidR="00FB1743">
              <w:rPr>
                <w:rFonts w:ascii="仿宋_GB2312" w:eastAsia="仿宋_GB2312" w:cs="仿宋_GB2312" w:hint="eastAsia"/>
                <w:color w:val="000000" w:themeColor="text1"/>
              </w:rPr>
              <w:t>链是否</w:t>
            </w:r>
            <w:proofErr w:type="gramEnd"/>
            <w:r w:rsidR="00FB1743">
              <w:rPr>
                <w:rFonts w:ascii="仿宋_GB2312" w:eastAsia="仿宋_GB2312" w:cs="仿宋_GB2312" w:hint="eastAsia"/>
                <w:color w:val="000000" w:themeColor="text1"/>
              </w:rPr>
              <w:t>经常检查，并定期更换</w:t>
            </w:r>
            <w:r w:rsidR="00FB1743" w:rsidRPr="005F3262">
              <w:rPr>
                <w:rFonts w:ascii="仿宋_GB2312" w:eastAsia="仿宋_GB2312" w:cs="仿宋_GB2312" w:hint="eastAsia"/>
                <w:color w:val="000000" w:themeColor="text1"/>
              </w:rPr>
              <w:t>。</w:t>
            </w:r>
          </w:p>
        </w:tc>
        <w:tc>
          <w:tcPr>
            <w:tcW w:w="2146" w:type="dxa"/>
            <w:vAlign w:val="center"/>
          </w:tcPr>
          <w:p w:rsidR="00FB1743" w:rsidRPr="005F3262" w:rsidRDefault="002940C1" w:rsidP="00AF44DB">
            <w:pPr>
              <w:ind w:left="2"/>
              <w:jc w:val="center"/>
              <w:rPr>
                <w:rFonts w:ascii="仿宋_GB2312" w:eastAsia="仿宋_GB2312" w:hAnsi="宋体" w:cs="Times New Roman"/>
                <w:color w:val="000000" w:themeColor="text1"/>
              </w:rPr>
            </w:pPr>
            <w:r w:rsidRPr="002940C1">
              <w:rPr>
                <w:rFonts w:ascii="仿宋_GB2312" w:eastAsia="仿宋_GB2312" w:hAnsi="宋体" w:cs="Times New Roman" w:hint="eastAsia"/>
                <w:color w:val="000000" w:themeColor="text1"/>
              </w:rPr>
              <w:lastRenderedPageBreak/>
              <w:t>现场检查</w:t>
            </w:r>
          </w:p>
        </w:tc>
        <w:tc>
          <w:tcPr>
            <w:tcW w:w="3975" w:type="dxa"/>
            <w:gridSpan w:val="4"/>
            <w:vAlign w:val="center"/>
          </w:tcPr>
          <w:p w:rsidR="00FB1743" w:rsidRPr="005F3262" w:rsidRDefault="00FB1743" w:rsidP="00D77F00">
            <w:pPr>
              <w:jc w:val="center"/>
              <w:rPr>
                <w:rFonts w:ascii="仿宋_GB2312" w:eastAsia="仿宋_GB2312" w:hAnsi="宋体" w:cs="Times New Roman"/>
                <w:color w:val="000000" w:themeColor="text1"/>
              </w:rPr>
            </w:pPr>
          </w:p>
        </w:tc>
        <w:tc>
          <w:tcPr>
            <w:tcW w:w="3691" w:type="dxa"/>
            <w:vAlign w:val="center"/>
          </w:tcPr>
          <w:p w:rsidR="00FB1743" w:rsidRPr="005F3262" w:rsidRDefault="00FB1743" w:rsidP="00D77F00">
            <w:pPr>
              <w:jc w:val="center"/>
              <w:rPr>
                <w:rFonts w:ascii="仿宋_GB2312" w:eastAsia="仿宋_GB2312" w:hAnsi="宋体" w:cs="Times New Roman"/>
                <w:color w:val="000000" w:themeColor="text1"/>
              </w:rPr>
            </w:pPr>
          </w:p>
        </w:tc>
      </w:tr>
      <w:tr w:rsidR="00FB1743" w:rsidRPr="005F3262" w:rsidTr="002161DE">
        <w:trPr>
          <w:trHeight w:val="429"/>
          <w:jc w:val="center"/>
        </w:trPr>
        <w:tc>
          <w:tcPr>
            <w:tcW w:w="900" w:type="dxa"/>
            <w:vMerge/>
            <w:vAlign w:val="center"/>
          </w:tcPr>
          <w:p w:rsidR="00FB1743" w:rsidRPr="005F3262" w:rsidRDefault="00FB1743" w:rsidP="00D77F00">
            <w:pPr>
              <w:jc w:val="center"/>
              <w:rPr>
                <w:rFonts w:ascii="仿宋_GB2312" w:eastAsia="仿宋_GB2312" w:hAnsi="宋体" w:cs="Times New Roman"/>
                <w:color w:val="000000" w:themeColor="text1"/>
              </w:rPr>
            </w:pPr>
          </w:p>
        </w:tc>
        <w:tc>
          <w:tcPr>
            <w:tcW w:w="3420" w:type="dxa"/>
            <w:vAlign w:val="center"/>
          </w:tcPr>
          <w:p w:rsidR="00FB1743" w:rsidRDefault="00C92878" w:rsidP="00757FE6">
            <w:pPr>
              <w:rPr>
                <w:rFonts w:ascii="仿宋_GB2312" w:eastAsia="仿宋_GB2312" w:cs="仿宋_GB2312"/>
                <w:color w:val="000000" w:themeColor="text1"/>
              </w:rPr>
            </w:pPr>
            <w:r>
              <w:rPr>
                <w:rFonts w:ascii="仿宋_GB2312" w:eastAsia="仿宋_GB2312" w:cs="仿宋_GB2312" w:hint="eastAsia"/>
                <w:color w:val="000000" w:themeColor="text1"/>
              </w:rPr>
              <w:t>7</w:t>
            </w:r>
            <w:r w:rsidR="00FB1743">
              <w:rPr>
                <w:rFonts w:ascii="仿宋_GB2312" w:eastAsia="仿宋_GB2312" w:cs="仿宋_GB2312" w:hint="eastAsia"/>
                <w:color w:val="000000" w:themeColor="text1"/>
              </w:rPr>
              <w:t>.</w:t>
            </w:r>
            <w:r w:rsidR="00FB1743" w:rsidRPr="005E4C2B">
              <w:rPr>
                <w:rFonts w:ascii="仿宋_GB2312" w:eastAsia="仿宋_GB2312" w:cs="仿宋_GB2312" w:hint="eastAsia"/>
                <w:color w:val="000000" w:themeColor="text1"/>
              </w:rPr>
              <w:t>斜井下部车场</w:t>
            </w:r>
            <w:r w:rsidR="00FB1743">
              <w:rPr>
                <w:rFonts w:ascii="仿宋_GB2312" w:eastAsia="仿宋_GB2312" w:cs="仿宋_GB2312" w:hint="eastAsia"/>
                <w:color w:val="000000" w:themeColor="text1"/>
              </w:rPr>
              <w:t>应</w:t>
            </w:r>
            <w:r w:rsidR="00FB1743" w:rsidRPr="005E4C2B">
              <w:rPr>
                <w:rFonts w:ascii="仿宋_GB2312" w:eastAsia="仿宋_GB2312" w:cs="仿宋_GB2312" w:hint="eastAsia"/>
                <w:color w:val="000000" w:themeColor="text1"/>
              </w:rPr>
              <w:t>设躲避硐室</w:t>
            </w:r>
            <w:r w:rsidR="00FB1743">
              <w:rPr>
                <w:rFonts w:ascii="仿宋_GB2312" w:eastAsia="仿宋_GB2312" w:cs="仿宋_GB2312" w:hint="eastAsia"/>
                <w:color w:val="000000" w:themeColor="text1"/>
              </w:rPr>
              <w:t>。</w:t>
            </w:r>
          </w:p>
        </w:tc>
        <w:tc>
          <w:tcPr>
            <w:tcW w:w="2146" w:type="dxa"/>
            <w:vAlign w:val="center"/>
          </w:tcPr>
          <w:p w:rsidR="00FB1743" w:rsidRPr="005F3262" w:rsidRDefault="002940C1" w:rsidP="00AF44DB">
            <w:pPr>
              <w:ind w:left="2"/>
              <w:jc w:val="center"/>
              <w:rPr>
                <w:rFonts w:ascii="仿宋_GB2312" w:eastAsia="仿宋_GB2312" w:hAnsi="宋体" w:cs="Times New Roman"/>
                <w:color w:val="000000" w:themeColor="text1"/>
              </w:rPr>
            </w:pPr>
            <w:r>
              <w:rPr>
                <w:rFonts w:ascii="仿宋_GB2312" w:eastAsia="仿宋_GB2312" w:hAnsi="宋体" w:cs="Times New Roman" w:hint="eastAsia"/>
                <w:color w:val="000000" w:themeColor="text1"/>
              </w:rPr>
              <w:t>现场检查</w:t>
            </w:r>
          </w:p>
        </w:tc>
        <w:tc>
          <w:tcPr>
            <w:tcW w:w="3975" w:type="dxa"/>
            <w:gridSpan w:val="4"/>
            <w:vAlign w:val="center"/>
          </w:tcPr>
          <w:p w:rsidR="00FB1743" w:rsidRPr="005F3262" w:rsidRDefault="00FB1743" w:rsidP="00D77F00">
            <w:pPr>
              <w:jc w:val="center"/>
              <w:rPr>
                <w:rFonts w:ascii="仿宋_GB2312" w:eastAsia="仿宋_GB2312" w:hAnsi="宋体" w:cs="Times New Roman"/>
                <w:color w:val="000000" w:themeColor="text1"/>
              </w:rPr>
            </w:pPr>
          </w:p>
        </w:tc>
        <w:tc>
          <w:tcPr>
            <w:tcW w:w="3691" w:type="dxa"/>
            <w:vAlign w:val="center"/>
          </w:tcPr>
          <w:p w:rsidR="00FB1743" w:rsidRPr="005F3262" w:rsidRDefault="00FB1743" w:rsidP="00D77F00">
            <w:pPr>
              <w:jc w:val="center"/>
              <w:rPr>
                <w:rFonts w:ascii="仿宋_GB2312" w:eastAsia="仿宋_GB2312" w:hAnsi="宋体" w:cs="Times New Roman"/>
                <w:color w:val="000000" w:themeColor="text1"/>
              </w:rPr>
            </w:pPr>
          </w:p>
        </w:tc>
      </w:tr>
      <w:tr w:rsidR="00FB1743" w:rsidRPr="00A673FA" w:rsidTr="002161DE">
        <w:trPr>
          <w:trHeight w:val="429"/>
          <w:jc w:val="center"/>
        </w:trPr>
        <w:tc>
          <w:tcPr>
            <w:tcW w:w="900" w:type="dxa"/>
            <w:vMerge/>
            <w:vAlign w:val="center"/>
          </w:tcPr>
          <w:p w:rsidR="00FB1743" w:rsidRPr="005F3262" w:rsidRDefault="00FB1743" w:rsidP="00D77F00">
            <w:pPr>
              <w:jc w:val="center"/>
              <w:rPr>
                <w:rFonts w:ascii="仿宋_GB2312" w:eastAsia="仿宋_GB2312" w:hAnsi="宋体" w:cs="Times New Roman"/>
                <w:color w:val="000000" w:themeColor="text1"/>
              </w:rPr>
            </w:pPr>
          </w:p>
        </w:tc>
        <w:tc>
          <w:tcPr>
            <w:tcW w:w="3420" w:type="dxa"/>
            <w:vAlign w:val="center"/>
          </w:tcPr>
          <w:p w:rsidR="00FB1743" w:rsidRDefault="00C92878" w:rsidP="00757FE6">
            <w:pPr>
              <w:rPr>
                <w:rFonts w:ascii="仿宋_GB2312" w:eastAsia="仿宋_GB2312" w:cs="仿宋_GB2312"/>
                <w:color w:val="000000" w:themeColor="text1"/>
              </w:rPr>
            </w:pPr>
            <w:r>
              <w:rPr>
                <w:rFonts w:ascii="仿宋_GB2312" w:eastAsia="仿宋_GB2312" w:cs="仿宋_GB2312" w:hint="eastAsia"/>
                <w:color w:val="000000" w:themeColor="text1"/>
              </w:rPr>
              <w:t>8</w:t>
            </w:r>
            <w:r w:rsidR="00FB1743">
              <w:rPr>
                <w:rFonts w:ascii="仿宋_GB2312" w:eastAsia="仿宋_GB2312" w:cs="仿宋_GB2312" w:hint="eastAsia"/>
                <w:color w:val="000000" w:themeColor="text1"/>
              </w:rPr>
              <w:t>.</w:t>
            </w:r>
            <w:r w:rsidR="00FB1743" w:rsidRPr="00A673FA">
              <w:rPr>
                <w:rFonts w:ascii="仿宋_GB2312" w:eastAsia="仿宋_GB2312" w:cs="仿宋_GB2312" w:hint="eastAsia"/>
                <w:color w:val="000000" w:themeColor="text1"/>
              </w:rPr>
              <w:t>在用斜井人车的短</w:t>
            </w:r>
            <w:proofErr w:type="gramStart"/>
            <w:r w:rsidR="00FB1743" w:rsidRPr="00A673FA">
              <w:rPr>
                <w:rFonts w:ascii="仿宋_GB2312" w:eastAsia="仿宋_GB2312" w:cs="仿宋_GB2312" w:hint="eastAsia"/>
                <w:color w:val="000000" w:themeColor="text1"/>
              </w:rPr>
              <w:t>绳保险器</w:t>
            </w:r>
            <w:proofErr w:type="gramEnd"/>
            <w:r w:rsidR="00FB1743" w:rsidRPr="00A673FA">
              <w:rPr>
                <w:rFonts w:ascii="仿宋_GB2312" w:eastAsia="仿宋_GB2312" w:cs="仿宋_GB2312" w:hint="eastAsia"/>
                <w:color w:val="000000" w:themeColor="text1"/>
              </w:rPr>
              <w:t>，每日是否进行一次手动落闸实验，每月是否进行一次静止松绳落闸实验，每年是否进行一次重载全速脱钩实验</w:t>
            </w:r>
            <w:r w:rsidR="00FB1743">
              <w:rPr>
                <w:rFonts w:ascii="仿宋_GB2312" w:eastAsia="仿宋_GB2312" w:cs="仿宋_GB2312" w:hint="eastAsia"/>
                <w:color w:val="000000" w:themeColor="text1"/>
              </w:rPr>
              <w:t>。</w:t>
            </w:r>
          </w:p>
        </w:tc>
        <w:tc>
          <w:tcPr>
            <w:tcW w:w="2146" w:type="dxa"/>
            <w:vAlign w:val="center"/>
          </w:tcPr>
          <w:p w:rsidR="00FB1743" w:rsidRPr="005F3262" w:rsidRDefault="002940C1" w:rsidP="00AF44DB">
            <w:pPr>
              <w:ind w:left="2"/>
              <w:jc w:val="center"/>
              <w:rPr>
                <w:rFonts w:ascii="仿宋_GB2312" w:eastAsia="仿宋_GB2312" w:hAnsi="宋体" w:cs="Times New Roman"/>
                <w:color w:val="000000" w:themeColor="text1"/>
              </w:rPr>
            </w:pPr>
            <w:r>
              <w:rPr>
                <w:rFonts w:ascii="仿宋_GB2312" w:eastAsia="仿宋_GB2312" w:hAnsi="宋体" w:cs="Times New Roman" w:hint="eastAsia"/>
                <w:color w:val="000000" w:themeColor="text1"/>
              </w:rPr>
              <w:t>现场检查</w:t>
            </w:r>
          </w:p>
        </w:tc>
        <w:tc>
          <w:tcPr>
            <w:tcW w:w="3975" w:type="dxa"/>
            <w:gridSpan w:val="4"/>
            <w:vAlign w:val="center"/>
          </w:tcPr>
          <w:p w:rsidR="00FB1743" w:rsidRPr="005F3262" w:rsidRDefault="00FB1743" w:rsidP="00D77F00">
            <w:pPr>
              <w:jc w:val="center"/>
              <w:rPr>
                <w:rFonts w:ascii="仿宋_GB2312" w:eastAsia="仿宋_GB2312" w:hAnsi="宋体" w:cs="Times New Roman"/>
                <w:color w:val="000000" w:themeColor="text1"/>
              </w:rPr>
            </w:pPr>
          </w:p>
        </w:tc>
        <w:tc>
          <w:tcPr>
            <w:tcW w:w="3691" w:type="dxa"/>
            <w:vAlign w:val="center"/>
          </w:tcPr>
          <w:p w:rsidR="00FB1743" w:rsidRPr="005F3262" w:rsidRDefault="00FB1743" w:rsidP="00D77F00">
            <w:pPr>
              <w:jc w:val="center"/>
              <w:rPr>
                <w:rFonts w:ascii="仿宋_GB2312" w:eastAsia="仿宋_GB2312" w:hAnsi="宋体" w:cs="Times New Roman"/>
                <w:color w:val="000000" w:themeColor="text1"/>
              </w:rPr>
            </w:pPr>
          </w:p>
        </w:tc>
      </w:tr>
      <w:tr w:rsidR="00FB1743" w:rsidRPr="00A673FA" w:rsidTr="002161DE">
        <w:trPr>
          <w:trHeight w:val="429"/>
          <w:jc w:val="center"/>
        </w:trPr>
        <w:tc>
          <w:tcPr>
            <w:tcW w:w="900" w:type="dxa"/>
            <w:vMerge/>
            <w:vAlign w:val="center"/>
          </w:tcPr>
          <w:p w:rsidR="00FB1743" w:rsidRPr="005F3262" w:rsidRDefault="00FB1743" w:rsidP="00D77F00">
            <w:pPr>
              <w:jc w:val="center"/>
              <w:rPr>
                <w:rFonts w:ascii="仿宋_GB2312" w:eastAsia="仿宋_GB2312" w:hAnsi="宋体" w:cs="Times New Roman"/>
                <w:color w:val="000000" w:themeColor="text1"/>
              </w:rPr>
            </w:pPr>
          </w:p>
        </w:tc>
        <w:tc>
          <w:tcPr>
            <w:tcW w:w="3420" w:type="dxa"/>
            <w:vAlign w:val="center"/>
          </w:tcPr>
          <w:p w:rsidR="00FB1743" w:rsidRPr="00A673FA" w:rsidRDefault="00C92878" w:rsidP="00757FE6">
            <w:pPr>
              <w:rPr>
                <w:rFonts w:ascii="仿宋_GB2312" w:eastAsia="仿宋_GB2312" w:cs="仿宋_GB2312"/>
                <w:color w:val="000000" w:themeColor="text1"/>
              </w:rPr>
            </w:pPr>
            <w:r>
              <w:rPr>
                <w:rFonts w:ascii="仿宋_GB2312" w:eastAsia="仿宋_GB2312" w:cs="仿宋_GB2312" w:hint="eastAsia"/>
                <w:color w:val="000000" w:themeColor="text1"/>
              </w:rPr>
              <w:t>9</w:t>
            </w:r>
            <w:r w:rsidR="00FB1743">
              <w:rPr>
                <w:rFonts w:ascii="仿宋_GB2312" w:eastAsia="仿宋_GB2312" w:cs="仿宋_GB2312" w:hint="eastAsia"/>
                <w:color w:val="000000" w:themeColor="text1"/>
              </w:rPr>
              <w:t>.</w:t>
            </w:r>
            <w:r w:rsidR="00FB1743" w:rsidRPr="00A673FA">
              <w:rPr>
                <w:rFonts w:ascii="仿宋_GB2312" w:eastAsia="仿宋_GB2312" w:cs="仿宋_GB2312" w:hint="eastAsia"/>
                <w:color w:val="000000" w:themeColor="text1"/>
              </w:rPr>
              <w:t>新安装或大修后的断绳保险器要进行脱钩试验，合格后方可使用</w:t>
            </w:r>
            <w:r w:rsidR="00FB1743">
              <w:rPr>
                <w:rFonts w:ascii="仿宋_GB2312" w:eastAsia="仿宋_GB2312" w:cs="仿宋_GB2312" w:hint="eastAsia"/>
                <w:color w:val="000000" w:themeColor="text1"/>
              </w:rPr>
              <w:t>。</w:t>
            </w:r>
          </w:p>
        </w:tc>
        <w:tc>
          <w:tcPr>
            <w:tcW w:w="2146" w:type="dxa"/>
            <w:vAlign w:val="center"/>
          </w:tcPr>
          <w:p w:rsidR="00FB1743" w:rsidRPr="005F3262" w:rsidRDefault="002940C1" w:rsidP="00AF44DB">
            <w:pPr>
              <w:ind w:left="2"/>
              <w:jc w:val="center"/>
              <w:rPr>
                <w:rFonts w:ascii="仿宋_GB2312" w:eastAsia="仿宋_GB2312" w:hAnsi="宋体" w:cs="Times New Roman"/>
                <w:color w:val="000000" w:themeColor="text1"/>
              </w:rPr>
            </w:pPr>
            <w:r>
              <w:rPr>
                <w:rFonts w:ascii="仿宋_GB2312" w:eastAsia="仿宋_GB2312" w:hAnsi="宋体" w:cs="Times New Roman" w:hint="eastAsia"/>
                <w:color w:val="000000" w:themeColor="text1"/>
              </w:rPr>
              <w:t>现场检查</w:t>
            </w:r>
          </w:p>
        </w:tc>
        <w:tc>
          <w:tcPr>
            <w:tcW w:w="3975" w:type="dxa"/>
            <w:gridSpan w:val="4"/>
            <w:vAlign w:val="center"/>
          </w:tcPr>
          <w:p w:rsidR="00FB1743" w:rsidRPr="005F3262" w:rsidRDefault="00FB1743" w:rsidP="00D77F00">
            <w:pPr>
              <w:jc w:val="center"/>
              <w:rPr>
                <w:rFonts w:ascii="仿宋_GB2312" w:eastAsia="仿宋_GB2312" w:hAnsi="宋体" w:cs="Times New Roman"/>
                <w:color w:val="000000" w:themeColor="text1"/>
              </w:rPr>
            </w:pPr>
          </w:p>
        </w:tc>
        <w:tc>
          <w:tcPr>
            <w:tcW w:w="3691" w:type="dxa"/>
            <w:vAlign w:val="center"/>
          </w:tcPr>
          <w:p w:rsidR="00FB1743" w:rsidRPr="005F3262" w:rsidRDefault="00FB1743" w:rsidP="00D77F00">
            <w:pPr>
              <w:jc w:val="center"/>
              <w:rPr>
                <w:rFonts w:ascii="仿宋_GB2312" w:eastAsia="仿宋_GB2312" w:hAnsi="宋体" w:cs="Times New Roman"/>
                <w:color w:val="000000" w:themeColor="text1"/>
              </w:rPr>
            </w:pPr>
          </w:p>
        </w:tc>
      </w:tr>
      <w:tr w:rsidR="00053580" w:rsidRPr="005F3262" w:rsidTr="000E056D">
        <w:trPr>
          <w:trHeight w:val="269"/>
          <w:jc w:val="center"/>
        </w:trPr>
        <w:tc>
          <w:tcPr>
            <w:tcW w:w="900" w:type="dxa"/>
            <w:vMerge w:val="restart"/>
            <w:vAlign w:val="center"/>
          </w:tcPr>
          <w:p w:rsidR="00BC7231" w:rsidRDefault="00BC7231" w:rsidP="005E4C2B">
            <w:pPr>
              <w:rPr>
                <w:rFonts w:ascii="仿宋_GB2312" w:eastAsia="仿宋_GB2312" w:hAnsi="宋体" w:cs="Times New Roman"/>
                <w:color w:val="000000" w:themeColor="text1"/>
              </w:rPr>
            </w:pPr>
          </w:p>
          <w:p w:rsidR="00D1413B" w:rsidRDefault="00D1413B" w:rsidP="005E4C2B">
            <w:pPr>
              <w:rPr>
                <w:rFonts w:ascii="仿宋_GB2312" w:eastAsia="仿宋_GB2312" w:hAnsi="宋体" w:cs="Times New Roman"/>
                <w:color w:val="000000" w:themeColor="text1"/>
              </w:rPr>
            </w:pPr>
          </w:p>
          <w:p w:rsidR="00D1413B" w:rsidRDefault="00D1413B" w:rsidP="005E4C2B">
            <w:pPr>
              <w:rPr>
                <w:rFonts w:ascii="仿宋_GB2312" w:eastAsia="仿宋_GB2312" w:hAnsi="宋体" w:cs="Times New Roman"/>
                <w:color w:val="000000" w:themeColor="text1"/>
              </w:rPr>
            </w:pPr>
          </w:p>
          <w:p w:rsidR="00D1413B" w:rsidRDefault="00D1413B" w:rsidP="005E4C2B">
            <w:pPr>
              <w:rPr>
                <w:rFonts w:ascii="仿宋_GB2312" w:eastAsia="仿宋_GB2312" w:hAnsi="宋体" w:cs="Times New Roman"/>
                <w:color w:val="000000" w:themeColor="text1"/>
              </w:rPr>
            </w:pPr>
          </w:p>
          <w:p w:rsidR="00D1413B" w:rsidRDefault="00D1413B" w:rsidP="005E4C2B">
            <w:pPr>
              <w:rPr>
                <w:rFonts w:ascii="仿宋_GB2312" w:eastAsia="仿宋_GB2312" w:hAnsi="宋体" w:cs="Times New Roman"/>
                <w:color w:val="000000" w:themeColor="text1"/>
              </w:rPr>
            </w:pPr>
          </w:p>
          <w:p w:rsidR="00716BB3" w:rsidRDefault="00716BB3" w:rsidP="005E4C2B">
            <w:pPr>
              <w:rPr>
                <w:rFonts w:ascii="仿宋_GB2312" w:eastAsia="仿宋_GB2312" w:hAnsi="宋体" w:cs="Times New Roman"/>
                <w:color w:val="000000" w:themeColor="text1"/>
              </w:rPr>
            </w:pPr>
          </w:p>
          <w:p w:rsidR="00716BB3" w:rsidRDefault="00716BB3" w:rsidP="005E4C2B">
            <w:pPr>
              <w:rPr>
                <w:rFonts w:ascii="仿宋_GB2312" w:eastAsia="仿宋_GB2312" w:hAnsi="宋体" w:cs="Times New Roman"/>
                <w:color w:val="000000" w:themeColor="text1"/>
              </w:rPr>
            </w:pPr>
          </w:p>
          <w:p w:rsidR="00716BB3" w:rsidRDefault="00716BB3" w:rsidP="005E4C2B">
            <w:pPr>
              <w:rPr>
                <w:rFonts w:ascii="仿宋_GB2312" w:eastAsia="仿宋_GB2312" w:hAnsi="宋体" w:cs="Times New Roman"/>
                <w:color w:val="000000" w:themeColor="text1"/>
              </w:rPr>
            </w:pPr>
          </w:p>
          <w:p w:rsidR="00716BB3" w:rsidRDefault="00716BB3" w:rsidP="005E4C2B">
            <w:pPr>
              <w:rPr>
                <w:rFonts w:ascii="仿宋_GB2312" w:eastAsia="仿宋_GB2312" w:hAnsi="宋体" w:cs="Times New Roman"/>
                <w:color w:val="000000" w:themeColor="text1"/>
              </w:rPr>
            </w:pPr>
          </w:p>
          <w:p w:rsidR="00D1413B" w:rsidRDefault="00D1413B" w:rsidP="005E4C2B">
            <w:pPr>
              <w:rPr>
                <w:rFonts w:ascii="仿宋_GB2312" w:eastAsia="仿宋_GB2312" w:hAnsi="宋体" w:cs="Times New Roman"/>
                <w:color w:val="000000" w:themeColor="text1"/>
              </w:rPr>
            </w:pPr>
          </w:p>
          <w:p w:rsidR="00D1413B" w:rsidRDefault="00D1413B" w:rsidP="005E4C2B">
            <w:pPr>
              <w:rPr>
                <w:rFonts w:ascii="仿宋_GB2312" w:eastAsia="仿宋_GB2312" w:hAnsi="宋体" w:cs="Times New Roman"/>
                <w:color w:val="000000" w:themeColor="text1"/>
              </w:rPr>
            </w:pPr>
          </w:p>
          <w:p w:rsidR="005B6517" w:rsidRDefault="005B6517" w:rsidP="005E4C2B">
            <w:pPr>
              <w:rPr>
                <w:rFonts w:ascii="仿宋_GB2312" w:eastAsia="仿宋_GB2312" w:hAnsi="宋体" w:cs="Times New Roman"/>
                <w:color w:val="000000" w:themeColor="text1"/>
              </w:rPr>
            </w:pPr>
          </w:p>
          <w:p w:rsidR="005B6517" w:rsidRDefault="005B6517" w:rsidP="005E4C2B">
            <w:pPr>
              <w:rPr>
                <w:rFonts w:ascii="仿宋_GB2312" w:eastAsia="仿宋_GB2312" w:hAnsi="宋体" w:cs="Times New Roman"/>
                <w:color w:val="000000" w:themeColor="text1"/>
              </w:rPr>
            </w:pPr>
          </w:p>
          <w:p w:rsidR="00053580" w:rsidRDefault="00FA4BA5" w:rsidP="00FA4BA5">
            <w:pPr>
              <w:jc w:val="center"/>
              <w:rPr>
                <w:rFonts w:ascii="仿宋_GB2312" w:eastAsia="仿宋_GB2312" w:hAnsi="宋体" w:cs="Times New Roman"/>
                <w:color w:val="000000" w:themeColor="text1"/>
              </w:rPr>
            </w:pPr>
            <w:r>
              <w:rPr>
                <w:rFonts w:ascii="仿宋_GB2312" w:eastAsia="仿宋_GB2312" w:hAnsi="宋体" w:cs="Times New Roman" w:hint="eastAsia"/>
                <w:color w:val="000000" w:themeColor="text1"/>
              </w:rPr>
              <w:t>钢丝绳与连接装置</w:t>
            </w:r>
          </w:p>
          <w:p w:rsidR="00BC7231" w:rsidRDefault="00BC7231" w:rsidP="00FA4BA5">
            <w:pPr>
              <w:jc w:val="center"/>
              <w:rPr>
                <w:rFonts w:ascii="仿宋_GB2312" w:eastAsia="仿宋_GB2312" w:hAnsi="宋体" w:cs="Times New Roman"/>
                <w:color w:val="000000" w:themeColor="text1"/>
              </w:rPr>
            </w:pPr>
          </w:p>
          <w:p w:rsidR="00BC7231" w:rsidRPr="005E4C2B" w:rsidRDefault="00BC7231" w:rsidP="00D1413B">
            <w:pPr>
              <w:rPr>
                <w:rFonts w:ascii="仿宋_GB2312" w:eastAsia="仿宋_GB2312" w:hAnsi="宋体" w:cs="Times New Roman"/>
                <w:color w:val="000000" w:themeColor="text1"/>
              </w:rPr>
            </w:pPr>
          </w:p>
        </w:tc>
        <w:tc>
          <w:tcPr>
            <w:tcW w:w="3420" w:type="dxa"/>
            <w:vAlign w:val="center"/>
          </w:tcPr>
          <w:p w:rsidR="00053580" w:rsidRPr="005F3262" w:rsidRDefault="00EB025E" w:rsidP="00D77F00">
            <w:pPr>
              <w:jc w:val="left"/>
              <w:rPr>
                <w:rFonts w:ascii="仿宋_GB2312" w:eastAsia="仿宋_GB2312" w:hAnsi="宋体" w:cs="Times New Roman"/>
                <w:color w:val="000000" w:themeColor="text1"/>
              </w:rPr>
            </w:pPr>
            <w:r>
              <w:rPr>
                <w:rFonts w:ascii="仿宋_GB2312" w:eastAsia="仿宋_GB2312" w:cs="仿宋_GB2312" w:hint="eastAsia"/>
                <w:color w:val="000000" w:themeColor="text1"/>
              </w:rPr>
              <w:lastRenderedPageBreak/>
              <w:t>1</w:t>
            </w:r>
            <w:r w:rsidR="00053580" w:rsidRPr="005F3262">
              <w:rPr>
                <w:rFonts w:ascii="仿宋_GB2312" w:eastAsia="仿宋_GB2312" w:hAnsi="宋体" w:cs="仿宋_GB2312"/>
                <w:color w:val="000000" w:themeColor="text1"/>
              </w:rPr>
              <w:t>.</w:t>
            </w:r>
            <w:r w:rsidR="00053580" w:rsidRPr="005F3262">
              <w:rPr>
                <w:rFonts w:ascii="仿宋_GB2312" w:eastAsia="仿宋_GB2312" w:cs="仿宋_GB2312" w:hint="eastAsia"/>
                <w:color w:val="000000" w:themeColor="text1"/>
              </w:rPr>
              <w:t>钢丝绳缠绕层数应符合下列规定：</w:t>
            </w:r>
          </w:p>
          <w:p w:rsidR="00053580" w:rsidRPr="005F3262" w:rsidRDefault="00053580" w:rsidP="00D77F00">
            <w:pPr>
              <w:jc w:val="left"/>
              <w:rPr>
                <w:rFonts w:ascii="仿宋_GB2312" w:eastAsia="仿宋_GB2312" w:cs="Times New Roman"/>
                <w:color w:val="000000" w:themeColor="text1"/>
              </w:rPr>
            </w:pPr>
            <w:r w:rsidRPr="005F3262">
              <w:rPr>
                <w:rFonts w:ascii="仿宋_GB2312" w:eastAsia="仿宋_GB2312" w:cs="仿宋_GB2312"/>
                <w:color w:val="000000" w:themeColor="text1"/>
              </w:rPr>
              <w:t>1</w:t>
            </w:r>
            <w:r w:rsidRPr="005F3262">
              <w:rPr>
                <w:rFonts w:ascii="仿宋_GB2312" w:eastAsia="仿宋_GB2312" w:cs="仿宋_GB2312" w:hint="eastAsia"/>
                <w:color w:val="000000" w:themeColor="text1"/>
              </w:rPr>
              <w:t>）竖井中升降人员或升降人员和物料的，应缠绕单层；专用于升降物料的，缠绕层数不应大于</w:t>
            </w:r>
            <w:r w:rsidRPr="005F3262">
              <w:rPr>
                <w:rFonts w:ascii="仿宋_GB2312" w:eastAsia="仿宋_GB2312" w:cs="仿宋_GB2312"/>
                <w:color w:val="000000" w:themeColor="text1"/>
              </w:rPr>
              <w:t>2</w:t>
            </w:r>
            <w:r w:rsidRPr="005F3262">
              <w:rPr>
                <w:rFonts w:ascii="仿宋_GB2312" w:eastAsia="仿宋_GB2312" w:cs="仿宋_GB2312" w:hint="eastAsia"/>
                <w:color w:val="000000" w:themeColor="text1"/>
              </w:rPr>
              <w:t>层。</w:t>
            </w:r>
          </w:p>
          <w:p w:rsidR="00053580" w:rsidRPr="005F3262" w:rsidRDefault="00053580" w:rsidP="00D77F00">
            <w:pPr>
              <w:jc w:val="left"/>
              <w:rPr>
                <w:rFonts w:ascii="仿宋_GB2312" w:eastAsia="仿宋_GB2312" w:cs="Times New Roman"/>
                <w:color w:val="000000" w:themeColor="text1"/>
              </w:rPr>
            </w:pPr>
            <w:r w:rsidRPr="005F3262">
              <w:rPr>
                <w:rFonts w:ascii="仿宋_GB2312" w:eastAsia="仿宋_GB2312" w:cs="仿宋_GB2312"/>
                <w:color w:val="000000" w:themeColor="text1"/>
              </w:rPr>
              <w:t>2</w:t>
            </w:r>
            <w:r w:rsidRPr="005F3262">
              <w:rPr>
                <w:rFonts w:ascii="仿宋_GB2312" w:eastAsia="仿宋_GB2312" w:cs="仿宋_GB2312" w:hint="eastAsia"/>
                <w:color w:val="000000" w:themeColor="text1"/>
              </w:rPr>
              <w:t>）斜井中升降人员或升降人员和物料的，缠绕层数不应大于</w:t>
            </w:r>
            <w:r w:rsidRPr="005F3262">
              <w:rPr>
                <w:rFonts w:ascii="仿宋_GB2312" w:eastAsia="仿宋_GB2312" w:cs="仿宋_GB2312"/>
                <w:color w:val="000000" w:themeColor="text1"/>
              </w:rPr>
              <w:t>2</w:t>
            </w:r>
            <w:r w:rsidRPr="005F3262">
              <w:rPr>
                <w:rFonts w:ascii="仿宋_GB2312" w:eastAsia="仿宋_GB2312" w:cs="仿宋_GB2312" w:hint="eastAsia"/>
                <w:color w:val="000000" w:themeColor="text1"/>
              </w:rPr>
              <w:t>层；升降物料的，缠绕层数不应大于</w:t>
            </w:r>
            <w:r w:rsidRPr="005F3262">
              <w:rPr>
                <w:rFonts w:ascii="仿宋_GB2312" w:eastAsia="仿宋_GB2312" w:cs="仿宋_GB2312"/>
                <w:color w:val="000000" w:themeColor="text1"/>
              </w:rPr>
              <w:t>3</w:t>
            </w:r>
            <w:r w:rsidRPr="005F3262">
              <w:rPr>
                <w:rFonts w:ascii="仿宋_GB2312" w:eastAsia="仿宋_GB2312" w:cs="仿宋_GB2312" w:hint="eastAsia"/>
                <w:color w:val="000000" w:themeColor="text1"/>
              </w:rPr>
              <w:t>层。</w:t>
            </w:r>
          </w:p>
          <w:p w:rsidR="00053580" w:rsidRPr="005F3262" w:rsidRDefault="00053580" w:rsidP="00D77F00">
            <w:pPr>
              <w:rPr>
                <w:rFonts w:ascii="仿宋_GB2312" w:eastAsia="仿宋_GB2312" w:cs="Times New Roman"/>
                <w:color w:val="000000" w:themeColor="text1"/>
              </w:rPr>
            </w:pPr>
            <w:r w:rsidRPr="005F3262">
              <w:rPr>
                <w:rFonts w:ascii="仿宋_GB2312" w:eastAsia="仿宋_GB2312" w:cs="仿宋_GB2312"/>
                <w:color w:val="000000" w:themeColor="text1"/>
              </w:rPr>
              <w:t>3</w:t>
            </w:r>
            <w:r w:rsidRPr="005F3262">
              <w:rPr>
                <w:rFonts w:ascii="仿宋_GB2312" w:eastAsia="仿宋_GB2312" w:cs="仿宋_GB2312" w:hint="eastAsia"/>
                <w:color w:val="000000" w:themeColor="text1"/>
              </w:rPr>
              <w:t>）盲井（包括</w:t>
            </w:r>
            <w:proofErr w:type="gramStart"/>
            <w:r w:rsidRPr="005F3262">
              <w:rPr>
                <w:rFonts w:ascii="仿宋_GB2312" w:eastAsia="仿宋_GB2312" w:cs="仿宋_GB2312" w:hint="eastAsia"/>
                <w:color w:val="000000" w:themeColor="text1"/>
              </w:rPr>
              <w:t>盲</w:t>
            </w:r>
            <w:proofErr w:type="gramEnd"/>
            <w:r w:rsidRPr="005F3262">
              <w:rPr>
                <w:rFonts w:ascii="仿宋_GB2312" w:eastAsia="仿宋_GB2312" w:cs="仿宋_GB2312" w:hint="eastAsia"/>
                <w:color w:val="000000" w:themeColor="text1"/>
              </w:rPr>
              <w:t>竖井、盲斜井）中专用于升降物料的，缠绕层数不应大于</w:t>
            </w:r>
            <w:r w:rsidRPr="005F3262">
              <w:rPr>
                <w:rFonts w:ascii="仿宋_GB2312" w:eastAsia="仿宋_GB2312" w:cs="仿宋_GB2312"/>
                <w:color w:val="000000" w:themeColor="text1"/>
              </w:rPr>
              <w:t>3</w:t>
            </w:r>
            <w:r w:rsidRPr="005F3262">
              <w:rPr>
                <w:rFonts w:ascii="仿宋_GB2312" w:eastAsia="仿宋_GB2312" w:cs="仿宋_GB2312" w:hint="eastAsia"/>
                <w:color w:val="000000" w:themeColor="text1"/>
              </w:rPr>
              <w:t>层。</w:t>
            </w:r>
          </w:p>
        </w:tc>
        <w:tc>
          <w:tcPr>
            <w:tcW w:w="2146" w:type="dxa"/>
            <w:vAlign w:val="center"/>
          </w:tcPr>
          <w:p w:rsidR="00053580" w:rsidRPr="005F3262" w:rsidRDefault="002940C1" w:rsidP="002940C1">
            <w:pPr>
              <w:ind w:left="2"/>
              <w:jc w:val="center"/>
              <w:rPr>
                <w:rFonts w:ascii="仿宋_GB2312" w:eastAsia="仿宋_GB2312" w:hAnsi="宋体" w:cs="Times New Roman"/>
                <w:color w:val="000000" w:themeColor="text1"/>
              </w:rPr>
            </w:pPr>
            <w:r>
              <w:rPr>
                <w:rFonts w:ascii="仿宋_GB2312" w:eastAsia="仿宋_GB2312" w:hAnsi="宋体" w:cs="Times New Roman" w:hint="eastAsia"/>
                <w:color w:val="000000" w:themeColor="text1"/>
              </w:rPr>
              <w:t>现场检查</w:t>
            </w:r>
          </w:p>
        </w:tc>
        <w:tc>
          <w:tcPr>
            <w:tcW w:w="3945" w:type="dxa"/>
            <w:vAlign w:val="center"/>
          </w:tcPr>
          <w:p w:rsidR="00053580" w:rsidRPr="005F3262" w:rsidRDefault="00053580" w:rsidP="00D77F00">
            <w:pPr>
              <w:jc w:val="center"/>
              <w:rPr>
                <w:rFonts w:ascii="仿宋_GB2312" w:eastAsia="仿宋_GB2312" w:hAnsi="宋体" w:cs="Times New Roman"/>
                <w:color w:val="000000" w:themeColor="text1"/>
              </w:rPr>
            </w:pPr>
          </w:p>
        </w:tc>
        <w:tc>
          <w:tcPr>
            <w:tcW w:w="3721" w:type="dxa"/>
            <w:gridSpan w:val="4"/>
            <w:vAlign w:val="center"/>
          </w:tcPr>
          <w:p w:rsidR="00053580" w:rsidRPr="005F3262" w:rsidRDefault="00053580" w:rsidP="00D77F00">
            <w:pPr>
              <w:jc w:val="center"/>
              <w:rPr>
                <w:rFonts w:ascii="仿宋_GB2312" w:eastAsia="仿宋_GB2312" w:hAnsi="宋体" w:cs="Times New Roman"/>
                <w:color w:val="000000" w:themeColor="text1"/>
              </w:rPr>
            </w:pPr>
          </w:p>
        </w:tc>
      </w:tr>
      <w:tr w:rsidR="00053580" w:rsidRPr="005F3262" w:rsidTr="00053580">
        <w:trPr>
          <w:trHeight w:val="2523"/>
          <w:jc w:val="center"/>
        </w:trPr>
        <w:tc>
          <w:tcPr>
            <w:tcW w:w="900" w:type="dxa"/>
            <w:vMerge/>
            <w:vAlign w:val="center"/>
          </w:tcPr>
          <w:p w:rsidR="00053580" w:rsidRPr="005F3262" w:rsidRDefault="00053580" w:rsidP="00D77F00">
            <w:pPr>
              <w:jc w:val="center"/>
              <w:rPr>
                <w:rFonts w:ascii="仿宋_GB2312" w:eastAsia="仿宋_GB2312" w:hAnsi="宋体" w:cs="Times New Roman"/>
                <w:color w:val="000000" w:themeColor="text1"/>
              </w:rPr>
            </w:pPr>
          </w:p>
        </w:tc>
        <w:tc>
          <w:tcPr>
            <w:tcW w:w="3420" w:type="dxa"/>
            <w:vAlign w:val="center"/>
          </w:tcPr>
          <w:p w:rsidR="00053580" w:rsidRPr="005F3262" w:rsidRDefault="00EB025E" w:rsidP="00D77F00">
            <w:pPr>
              <w:rPr>
                <w:rFonts w:ascii="仿宋_GB2312" w:eastAsia="仿宋_GB2312" w:cs="Times New Roman"/>
                <w:color w:val="000000" w:themeColor="text1"/>
              </w:rPr>
            </w:pPr>
            <w:r>
              <w:rPr>
                <w:rFonts w:ascii="仿宋_GB2312" w:eastAsia="仿宋_GB2312" w:cs="仿宋_GB2312" w:hint="eastAsia"/>
                <w:color w:val="000000" w:themeColor="text1"/>
              </w:rPr>
              <w:t>2</w:t>
            </w:r>
            <w:r w:rsidR="00053580" w:rsidRPr="005F3262">
              <w:rPr>
                <w:rFonts w:ascii="仿宋_GB2312" w:eastAsia="仿宋_GB2312" w:hAnsi="宋体" w:cs="仿宋_GB2312"/>
                <w:color w:val="000000" w:themeColor="text1"/>
              </w:rPr>
              <w:t>.</w:t>
            </w:r>
            <w:r w:rsidR="00053580" w:rsidRPr="005F3262">
              <w:rPr>
                <w:rFonts w:ascii="仿宋_GB2312" w:eastAsia="仿宋_GB2312" w:cs="仿宋_GB2312" w:hint="eastAsia"/>
                <w:color w:val="000000" w:themeColor="text1"/>
              </w:rPr>
              <w:t>缠绕两层或多层钢丝绳的卷筒，应符合下列规定：</w:t>
            </w:r>
          </w:p>
          <w:p w:rsidR="00053580" w:rsidRPr="005F3262" w:rsidRDefault="00053580" w:rsidP="00D77F00">
            <w:pPr>
              <w:jc w:val="left"/>
              <w:rPr>
                <w:rFonts w:ascii="仿宋_GB2312" w:eastAsia="仿宋_GB2312" w:cs="Times New Roman"/>
                <w:color w:val="000000" w:themeColor="text1"/>
              </w:rPr>
            </w:pPr>
            <w:r w:rsidRPr="005F3262">
              <w:rPr>
                <w:rFonts w:ascii="仿宋_GB2312" w:eastAsia="仿宋_GB2312" w:cs="仿宋_GB2312"/>
                <w:color w:val="000000" w:themeColor="text1"/>
              </w:rPr>
              <w:t>1</w:t>
            </w:r>
            <w:r w:rsidRPr="005F3262">
              <w:rPr>
                <w:rFonts w:ascii="仿宋_GB2312" w:eastAsia="仿宋_GB2312" w:cs="仿宋_GB2312" w:hint="eastAsia"/>
                <w:color w:val="000000" w:themeColor="text1"/>
              </w:rPr>
              <w:t>）卷筒边缘应高出最外一层钢丝绳，其高差不小于钢丝绳直径的</w:t>
            </w:r>
            <w:r w:rsidRPr="005F3262">
              <w:rPr>
                <w:rFonts w:ascii="仿宋_GB2312" w:eastAsia="仿宋_GB2312" w:cs="仿宋_GB2312"/>
                <w:color w:val="000000" w:themeColor="text1"/>
              </w:rPr>
              <w:t>2.5</w:t>
            </w:r>
            <w:r w:rsidRPr="005F3262">
              <w:rPr>
                <w:rFonts w:ascii="仿宋_GB2312" w:eastAsia="仿宋_GB2312" w:cs="仿宋_GB2312" w:hint="eastAsia"/>
                <w:color w:val="000000" w:themeColor="text1"/>
              </w:rPr>
              <w:t>倍。</w:t>
            </w:r>
          </w:p>
          <w:p w:rsidR="00053580" w:rsidRPr="005F3262" w:rsidRDefault="00053580" w:rsidP="00D77F00">
            <w:pPr>
              <w:rPr>
                <w:rFonts w:ascii="仿宋_GB2312" w:eastAsia="仿宋_GB2312" w:cs="Times New Roman"/>
                <w:color w:val="000000" w:themeColor="text1"/>
              </w:rPr>
            </w:pPr>
            <w:r w:rsidRPr="005F3262">
              <w:rPr>
                <w:rFonts w:ascii="仿宋_GB2312" w:eastAsia="仿宋_GB2312" w:cs="仿宋_GB2312"/>
                <w:color w:val="000000" w:themeColor="text1"/>
              </w:rPr>
              <w:t>2</w:t>
            </w:r>
            <w:r w:rsidRPr="005F3262">
              <w:rPr>
                <w:rFonts w:ascii="仿宋_GB2312" w:eastAsia="仿宋_GB2312" w:cs="仿宋_GB2312" w:hint="eastAsia"/>
                <w:color w:val="000000" w:themeColor="text1"/>
              </w:rPr>
              <w:t>）卷筒上应</w:t>
            </w:r>
            <w:proofErr w:type="gramStart"/>
            <w:r w:rsidRPr="005F3262">
              <w:rPr>
                <w:rFonts w:ascii="仿宋_GB2312" w:eastAsia="仿宋_GB2312" w:cs="仿宋_GB2312" w:hint="eastAsia"/>
                <w:color w:val="000000" w:themeColor="text1"/>
              </w:rPr>
              <w:t>装设带</w:t>
            </w:r>
            <w:proofErr w:type="gramEnd"/>
            <w:r w:rsidRPr="005F3262">
              <w:rPr>
                <w:rFonts w:ascii="仿宋_GB2312" w:eastAsia="仿宋_GB2312" w:cs="仿宋_GB2312" w:hint="eastAsia"/>
                <w:color w:val="000000" w:themeColor="text1"/>
              </w:rPr>
              <w:t>螺旋槽的衬垫，卷筒两端应设有过渡块。</w:t>
            </w:r>
          </w:p>
        </w:tc>
        <w:tc>
          <w:tcPr>
            <w:tcW w:w="2146" w:type="dxa"/>
            <w:vAlign w:val="center"/>
          </w:tcPr>
          <w:p w:rsidR="00053580" w:rsidRPr="005F3262" w:rsidRDefault="002940C1" w:rsidP="002940C1">
            <w:pPr>
              <w:ind w:left="2"/>
              <w:jc w:val="center"/>
              <w:rPr>
                <w:rFonts w:ascii="仿宋_GB2312" w:eastAsia="仿宋_GB2312" w:hAnsi="宋体" w:cs="Times New Roman"/>
                <w:color w:val="000000" w:themeColor="text1"/>
              </w:rPr>
            </w:pPr>
            <w:r>
              <w:rPr>
                <w:rFonts w:ascii="仿宋_GB2312" w:eastAsia="仿宋_GB2312" w:hAnsi="宋体" w:cs="Times New Roman" w:hint="eastAsia"/>
                <w:color w:val="000000" w:themeColor="text1"/>
              </w:rPr>
              <w:t>现场检查</w:t>
            </w:r>
          </w:p>
        </w:tc>
        <w:tc>
          <w:tcPr>
            <w:tcW w:w="3945" w:type="dxa"/>
            <w:vAlign w:val="center"/>
          </w:tcPr>
          <w:p w:rsidR="00053580" w:rsidRPr="005F3262" w:rsidRDefault="00053580" w:rsidP="00D77F00">
            <w:pPr>
              <w:jc w:val="center"/>
              <w:rPr>
                <w:rFonts w:ascii="仿宋_GB2312" w:eastAsia="仿宋_GB2312" w:hAnsi="宋体" w:cs="Times New Roman"/>
                <w:color w:val="000000" w:themeColor="text1"/>
              </w:rPr>
            </w:pPr>
          </w:p>
        </w:tc>
        <w:tc>
          <w:tcPr>
            <w:tcW w:w="3721" w:type="dxa"/>
            <w:gridSpan w:val="4"/>
            <w:vAlign w:val="center"/>
          </w:tcPr>
          <w:p w:rsidR="00053580" w:rsidRPr="005F3262" w:rsidRDefault="00053580" w:rsidP="00D77F00">
            <w:pPr>
              <w:jc w:val="center"/>
              <w:rPr>
                <w:rFonts w:ascii="仿宋_GB2312" w:eastAsia="仿宋_GB2312" w:hAnsi="宋体" w:cs="Times New Roman"/>
                <w:color w:val="000000" w:themeColor="text1"/>
              </w:rPr>
            </w:pPr>
          </w:p>
        </w:tc>
      </w:tr>
    </w:tbl>
    <w:p w:rsidR="006A3879" w:rsidRDefault="006A3879" w:rsidP="00EB025E">
      <w:pPr>
        <w:autoSpaceDE w:val="0"/>
        <w:autoSpaceDN w:val="0"/>
        <w:adjustRightInd w:val="0"/>
        <w:snapToGrid w:val="0"/>
        <w:spacing w:line="360" w:lineRule="auto"/>
        <w:outlineLvl w:val="0"/>
        <w:rPr>
          <w:rFonts w:ascii="宋体" w:cs="Times New Roman" w:hint="eastAsia"/>
          <w:b/>
          <w:bCs/>
          <w:color w:val="000000" w:themeColor="text1"/>
          <w:spacing w:val="18"/>
          <w:kern w:val="0"/>
          <w:sz w:val="44"/>
          <w:szCs w:val="44"/>
        </w:rPr>
      </w:pPr>
    </w:p>
    <w:p w:rsidR="00D5395E" w:rsidRDefault="00D5395E" w:rsidP="00EB025E">
      <w:pPr>
        <w:autoSpaceDE w:val="0"/>
        <w:autoSpaceDN w:val="0"/>
        <w:adjustRightInd w:val="0"/>
        <w:snapToGrid w:val="0"/>
        <w:spacing w:line="360" w:lineRule="auto"/>
        <w:outlineLvl w:val="0"/>
        <w:rPr>
          <w:rFonts w:ascii="宋体" w:cs="Times New Roman" w:hint="eastAsia"/>
          <w:b/>
          <w:bCs/>
          <w:color w:val="000000" w:themeColor="text1"/>
          <w:spacing w:val="18"/>
          <w:kern w:val="0"/>
          <w:sz w:val="44"/>
          <w:szCs w:val="44"/>
        </w:rPr>
      </w:pPr>
    </w:p>
    <w:p w:rsidR="00D5395E" w:rsidRDefault="00D5395E" w:rsidP="00EB025E">
      <w:pPr>
        <w:autoSpaceDE w:val="0"/>
        <w:autoSpaceDN w:val="0"/>
        <w:adjustRightInd w:val="0"/>
        <w:snapToGrid w:val="0"/>
        <w:spacing w:line="360" w:lineRule="auto"/>
        <w:outlineLvl w:val="0"/>
        <w:rPr>
          <w:rFonts w:ascii="宋体" w:cs="Times New Roman" w:hint="eastAsia"/>
          <w:b/>
          <w:bCs/>
          <w:color w:val="000000" w:themeColor="text1"/>
          <w:spacing w:val="18"/>
          <w:kern w:val="0"/>
          <w:sz w:val="44"/>
          <w:szCs w:val="44"/>
        </w:rPr>
      </w:pPr>
    </w:p>
    <w:p w:rsidR="00D5395E" w:rsidRDefault="00D5395E" w:rsidP="00EB025E">
      <w:pPr>
        <w:autoSpaceDE w:val="0"/>
        <w:autoSpaceDN w:val="0"/>
        <w:adjustRightInd w:val="0"/>
        <w:snapToGrid w:val="0"/>
        <w:spacing w:line="360" w:lineRule="auto"/>
        <w:outlineLvl w:val="0"/>
        <w:rPr>
          <w:rFonts w:ascii="宋体" w:cs="Times New Roman" w:hint="eastAsia"/>
          <w:b/>
          <w:bCs/>
          <w:color w:val="000000" w:themeColor="text1"/>
          <w:spacing w:val="18"/>
          <w:kern w:val="0"/>
          <w:sz w:val="44"/>
          <w:szCs w:val="44"/>
        </w:rPr>
      </w:pPr>
    </w:p>
    <w:p w:rsidR="00D5395E" w:rsidRDefault="00D5395E" w:rsidP="00EB025E">
      <w:pPr>
        <w:autoSpaceDE w:val="0"/>
        <w:autoSpaceDN w:val="0"/>
        <w:adjustRightInd w:val="0"/>
        <w:snapToGrid w:val="0"/>
        <w:spacing w:line="360" w:lineRule="auto"/>
        <w:outlineLvl w:val="0"/>
        <w:rPr>
          <w:rFonts w:ascii="宋体" w:cs="Times New Roman" w:hint="eastAsia"/>
          <w:b/>
          <w:bCs/>
          <w:color w:val="000000" w:themeColor="text1"/>
          <w:spacing w:val="18"/>
          <w:kern w:val="0"/>
          <w:sz w:val="44"/>
          <w:szCs w:val="44"/>
        </w:rPr>
      </w:pPr>
    </w:p>
    <w:p w:rsidR="00D5395E" w:rsidRDefault="00D5395E" w:rsidP="00EB025E">
      <w:pPr>
        <w:autoSpaceDE w:val="0"/>
        <w:autoSpaceDN w:val="0"/>
        <w:adjustRightInd w:val="0"/>
        <w:snapToGrid w:val="0"/>
        <w:spacing w:line="360" w:lineRule="auto"/>
        <w:outlineLvl w:val="0"/>
        <w:rPr>
          <w:rFonts w:ascii="宋体" w:cs="Times New Roman" w:hint="eastAsia"/>
          <w:b/>
          <w:bCs/>
          <w:color w:val="000000" w:themeColor="text1"/>
          <w:spacing w:val="18"/>
          <w:kern w:val="0"/>
          <w:sz w:val="44"/>
          <w:szCs w:val="44"/>
        </w:rPr>
      </w:pPr>
    </w:p>
    <w:p w:rsidR="00D5395E" w:rsidRPr="005D1679" w:rsidRDefault="00D5395E" w:rsidP="00D5395E">
      <w:pPr>
        <w:rPr>
          <w:rFonts w:ascii="仿宋_GB2312" w:eastAsia="仿宋_GB2312"/>
          <w:b/>
          <w:sz w:val="32"/>
          <w:szCs w:val="32"/>
        </w:rPr>
      </w:pPr>
      <w:r w:rsidRPr="005D1679">
        <w:rPr>
          <w:rFonts w:ascii="仿宋_GB2312" w:eastAsia="仿宋_GB2312" w:hint="eastAsia"/>
          <w:b/>
          <w:sz w:val="32"/>
          <w:szCs w:val="32"/>
        </w:rPr>
        <w:lastRenderedPageBreak/>
        <w:t>附件2：</w:t>
      </w:r>
    </w:p>
    <w:p w:rsidR="00D5395E" w:rsidRPr="00923EF6" w:rsidRDefault="00D5395E" w:rsidP="00D5395E">
      <w:pPr>
        <w:jc w:val="center"/>
        <w:rPr>
          <w:rFonts w:ascii="华文中宋" w:eastAsia="华文中宋" w:hAnsi="华文中宋"/>
          <w:b/>
          <w:sz w:val="44"/>
          <w:szCs w:val="44"/>
        </w:rPr>
      </w:pPr>
      <w:r w:rsidRPr="00923EF6">
        <w:rPr>
          <w:rFonts w:ascii="华文中宋" w:eastAsia="华文中宋" w:hAnsi="华文中宋" w:hint="eastAsia"/>
          <w:b/>
          <w:sz w:val="44"/>
          <w:szCs w:val="44"/>
        </w:rPr>
        <w:t>人员提升系统检查情况汇总表</w:t>
      </w:r>
    </w:p>
    <w:p w:rsidR="00D5395E" w:rsidRPr="00AE0EF0" w:rsidRDefault="00D5395E" w:rsidP="00D5395E">
      <w:pPr>
        <w:rPr>
          <w:rFonts w:ascii="仿宋_GB2312" w:eastAsia="仿宋_GB2312"/>
          <w:sz w:val="32"/>
          <w:szCs w:val="32"/>
        </w:rPr>
      </w:pPr>
      <w:r w:rsidRPr="005D1679">
        <w:rPr>
          <w:rFonts w:ascii="仿宋_GB2312" w:eastAsia="仿宋_GB2312" w:hint="eastAsia"/>
          <w:sz w:val="28"/>
          <w:szCs w:val="28"/>
        </w:rPr>
        <w:t>旗（县、区）</w:t>
      </w:r>
      <w:r w:rsidRPr="00AE0EF0">
        <w:rPr>
          <w:rFonts w:ascii="仿宋_GB2312" w:eastAsia="仿宋_GB2312" w:hint="eastAsia"/>
          <w:sz w:val="32"/>
          <w:szCs w:val="32"/>
        </w:rPr>
        <w:t>：</w:t>
      </w:r>
    </w:p>
    <w:tbl>
      <w:tblPr>
        <w:tblStyle w:val="aff"/>
        <w:tblW w:w="0" w:type="auto"/>
        <w:jc w:val="center"/>
        <w:tblLook w:val="04A0" w:firstRow="1" w:lastRow="0" w:firstColumn="1" w:lastColumn="0" w:noHBand="0" w:noVBand="1"/>
      </w:tblPr>
      <w:tblGrid>
        <w:gridCol w:w="2834"/>
        <w:gridCol w:w="2835"/>
        <w:gridCol w:w="2835"/>
        <w:gridCol w:w="2835"/>
        <w:gridCol w:w="2835"/>
      </w:tblGrid>
      <w:tr w:rsidR="00D5395E" w:rsidRPr="00AE0EF0" w:rsidTr="00CF5CA3">
        <w:trPr>
          <w:jc w:val="center"/>
        </w:trPr>
        <w:tc>
          <w:tcPr>
            <w:tcW w:w="2834" w:type="dxa"/>
            <w:vMerge w:val="restart"/>
            <w:vAlign w:val="center"/>
          </w:tcPr>
          <w:p w:rsidR="00D5395E" w:rsidRPr="005D1679" w:rsidRDefault="00D5395E" w:rsidP="00CF5CA3">
            <w:pPr>
              <w:spacing w:line="360" w:lineRule="exact"/>
              <w:jc w:val="center"/>
              <w:rPr>
                <w:rFonts w:ascii="仿宋_GB2312" w:eastAsia="仿宋_GB2312"/>
                <w:sz w:val="28"/>
                <w:szCs w:val="28"/>
              </w:rPr>
            </w:pPr>
            <w:r w:rsidRPr="005D1679">
              <w:rPr>
                <w:rFonts w:ascii="仿宋_GB2312" w:eastAsia="仿宋_GB2312" w:hint="eastAsia"/>
                <w:sz w:val="28"/>
                <w:szCs w:val="28"/>
              </w:rPr>
              <w:t>辖区内地下矿山</w:t>
            </w:r>
          </w:p>
          <w:p w:rsidR="00D5395E" w:rsidRPr="005D1679" w:rsidRDefault="00D5395E" w:rsidP="00CF5CA3">
            <w:pPr>
              <w:spacing w:line="360" w:lineRule="exact"/>
              <w:jc w:val="center"/>
              <w:rPr>
                <w:rFonts w:ascii="仿宋_GB2312" w:eastAsia="仿宋_GB2312"/>
                <w:sz w:val="28"/>
                <w:szCs w:val="28"/>
              </w:rPr>
            </w:pPr>
            <w:r w:rsidRPr="005D1679">
              <w:rPr>
                <w:rFonts w:ascii="仿宋_GB2312" w:eastAsia="仿宋_GB2312" w:hint="eastAsia"/>
                <w:sz w:val="28"/>
                <w:szCs w:val="28"/>
              </w:rPr>
              <w:t>数量（家）</w:t>
            </w:r>
          </w:p>
        </w:tc>
        <w:tc>
          <w:tcPr>
            <w:tcW w:w="2835" w:type="dxa"/>
            <w:vMerge w:val="restart"/>
            <w:vAlign w:val="center"/>
          </w:tcPr>
          <w:p w:rsidR="00D5395E" w:rsidRPr="005D1679" w:rsidRDefault="00D5395E" w:rsidP="00CF5CA3">
            <w:pPr>
              <w:spacing w:line="360" w:lineRule="exact"/>
              <w:jc w:val="center"/>
              <w:rPr>
                <w:rFonts w:ascii="仿宋_GB2312" w:eastAsia="仿宋_GB2312"/>
                <w:sz w:val="28"/>
                <w:szCs w:val="28"/>
              </w:rPr>
            </w:pPr>
          </w:p>
        </w:tc>
        <w:tc>
          <w:tcPr>
            <w:tcW w:w="2835" w:type="dxa"/>
            <w:vMerge w:val="restart"/>
            <w:vAlign w:val="center"/>
          </w:tcPr>
          <w:p w:rsidR="00D5395E" w:rsidRPr="005D1679" w:rsidRDefault="00D5395E" w:rsidP="00CF5CA3">
            <w:pPr>
              <w:spacing w:line="360" w:lineRule="exact"/>
              <w:jc w:val="center"/>
              <w:rPr>
                <w:rFonts w:ascii="仿宋_GB2312" w:eastAsia="仿宋_GB2312"/>
                <w:sz w:val="28"/>
                <w:szCs w:val="28"/>
              </w:rPr>
            </w:pPr>
            <w:r w:rsidRPr="005D1679">
              <w:rPr>
                <w:rFonts w:ascii="仿宋_GB2312" w:eastAsia="仿宋_GB2312" w:hint="eastAsia"/>
                <w:sz w:val="28"/>
                <w:szCs w:val="28"/>
              </w:rPr>
              <w:t>辖区内人员提升</w:t>
            </w:r>
          </w:p>
          <w:p w:rsidR="00D5395E" w:rsidRPr="005D1679" w:rsidRDefault="00D5395E" w:rsidP="00CF5CA3">
            <w:pPr>
              <w:spacing w:line="360" w:lineRule="exact"/>
              <w:jc w:val="center"/>
              <w:rPr>
                <w:rFonts w:ascii="仿宋_GB2312" w:eastAsia="仿宋_GB2312"/>
                <w:sz w:val="28"/>
                <w:szCs w:val="28"/>
              </w:rPr>
            </w:pPr>
            <w:r w:rsidRPr="005D1679">
              <w:rPr>
                <w:rFonts w:ascii="仿宋_GB2312" w:eastAsia="仿宋_GB2312" w:hint="eastAsia"/>
                <w:sz w:val="28"/>
                <w:szCs w:val="28"/>
              </w:rPr>
              <w:t>系统数量（</w:t>
            </w:r>
            <w:proofErr w:type="gramStart"/>
            <w:r w:rsidRPr="005D1679">
              <w:rPr>
                <w:rFonts w:ascii="仿宋_GB2312" w:eastAsia="仿宋_GB2312" w:hint="eastAsia"/>
                <w:sz w:val="28"/>
                <w:szCs w:val="28"/>
              </w:rPr>
              <w:t>个</w:t>
            </w:r>
            <w:proofErr w:type="gramEnd"/>
            <w:r w:rsidRPr="005D1679">
              <w:rPr>
                <w:rFonts w:ascii="仿宋_GB2312" w:eastAsia="仿宋_GB2312" w:hint="eastAsia"/>
                <w:sz w:val="28"/>
                <w:szCs w:val="28"/>
              </w:rPr>
              <w:t>）</w:t>
            </w:r>
          </w:p>
        </w:tc>
        <w:tc>
          <w:tcPr>
            <w:tcW w:w="2835" w:type="dxa"/>
            <w:vAlign w:val="center"/>
          </w:tcPr>
          <w:p w:rsidR="00D5395E" w:rsidRPr="005D1679" w:rsidRDefault="00D5395E" w:rsidP="00CF5CA3">
            <w:pPr>
              <w:spacing w:line="360" w:lineRule="exact"/>
              <w:jc w:val="center"/>
              <w:rPr>
                <w:rFonts w:ascii="仿宋_GB2312" w:eastAsia="仿宋_GB2312"/>
                <w:sz w:val="28"/>
                <w:szCs w:val="28"/>
              </w:rPr>
            </w:pPr>
            <w:r w:rsidRPr="005D1679">
              <w:rPr>
                <w:rFonts w:ascii="仿宋_GB2312" w:eastAsia="仿宋_GB2312" w:hint="eastAsia"/>
                <w:sz w:val="28"/>
                <w:szCs w:val="28"/>
              </w:rPr>
              <w:t>竖井提升系统</w:t>
            </w:r>
          </w:p>
          <w:p w:rsidR="00D5395E" w:rsidRPr="005D1679" w:rsidRDefault="00D5395E" w:rsidP="00CF5CA3">
            <w:pPr>
              <w:spacing w:line="360" w:lineRule="exact"/>
              <w:jc w:val="center"/>
              <w:rPr>
                <w:rFonts w:ascii="仿宋_GB2312" w:eastAsia="仿宋_GB2312"/>
                <w:sz w:val="28"/>
                <w:szCs w:val="28"/>
              </w:rPr>
            </w:pPr>
            <w:r w:rsidRPr="005D1679">
              <w:rPr>
                <w:rFonts w:ascii="仿宋_GB2312" w:eastAsia="仿宋_GB2312" w:hint="eastAsia"/>
                <w:sz w:val="28"/>
                <w:szCs w:val="28"/>
              </w:rPr>
              <w:t>数量（</w:t>
            </w:r>
            <w:proofErr w:type="gramStart"/>
            <w:r w:rsidRPr="005D1679">
              <w:rPr>
                <w:rFonts w:ascii="仿宋_GB2312" w:eastAsia="仿宋_GB2312" w:hint="eastAsia"/>
                <w:sz w:val="28"/>
                <w:szCs w:val="28"/>
              </w:rPr>
              <w:t>个</w:t>
            </w:r>
            <w:proofErr w:type="gramEnd"/>
            <w:r w:rsidRPr="005D1679">
              <w:rPr>
                <w:rFonts w:ascii="仿宋_GB2312" w:eastAsia="仿宋_GB2312" w:hint="eastAsia"/>
                <w:sz w:val="28"/>
                <w:szCs w:val="28"/>
              </w:rPr>
              <w:t>）</w:t>
            </w:r>
          </w:p>
        </w:tc>
        <w:tc>
          <w:tcPr>
            <w:tcW w:w="2835" w:type="dxa"/>
            <w:vAlign w:val="center"/>
          </w:tcPr>
          <w:p w:rsidR="00D5395E" w:rsidRPr="005D1679" w:rsidRDefault="00D5395E" w:rsidP="00CF5CA3">
            <w:pPr>
              <w:spacing w:line="360" w:lineRule="exact"/>
              <w:jc w:val="center"/>
              <w:rPr>
                <w:rFonts w:ascii="仿宋_GB2312" w:eastAsia="仿宋_GB2312"/>
                <w:sz w:val="28"/>
                <w:szCs w:val="28"/>
              </w:rPr>
            </w:pPr>
          </w:p>
        </w:tc>
      </w:tr>
      <w:tr w:rsidR="00D5395E" w:rsidRPr="00AE0EF0" w:rsidTr="00CF5CA3">
        <w:trPr>
          <w:trHeight w:val="486"/>
          <w:jc w:val="center"/>
        </w:trPr>
        <w:tc>
          <w:tcPr>
            <w:tcW w:w="2834" w:type="dxa"/>
            <w:vMerge/>
            <w:vAlign w:val="center"/>
          </w:tcPr>
          <w:p w:rsidR="00D5395E" w:rsidRPr="005D1679" w:rsidRDefault="00D5395E" w:rsidP="00CF5CA3">
            <w:pPr>
              <w:spacing w:line="360" w:lineRule="exact"/>
              <w:jc w:val="center"/>
              <w:rPr>
                <w:rFonts w:ascii="仿宋_GB2312" w:eastAsia="仿宋_GB2312"/>
                <w:sz w:val="28"/>
                <w:szCs w:val="28"/>
              </w:rPr>
            </w:pPr>
          </w:p>
        </w:tc>
        <w:tc>
          <w:tcPr>
            <w:tcW w:w="2835" w:type="dxa"/>
            <w:vMerge/>
            <w:vAlign w:val="center"/>
          </w:tcPr>
          <w:p w:rsidR="00D5395E" w:rsidRPr="005D1679" w:rsidRDefault="00D5395E" w:rsidP="00CF5CA3">
            <w:pPr>
              <w:spacing w:line="360" w:lineRule="exact"/>
              <w:jc w:val="center"/>
              <w:rPr>
                <w:rFonts w:ascii="仿宋_GB2312" w:eastAsia="仿宋_GB2312"/>
                <w:sz w:val="28"/>
                <w:szCs w:val="28"/>
              </w:rPr>
            </w:pPr>
          </w:p>
        </w:tc>
        <w:tc>
          <w:tcPr>
            <w:tcW w:w="2835" w:type="dxa"/>
            <w:vMerge/>
            <w:vAlign w:val="center"/>
          </w:tcPr>
          <w:p w:rsidR="00D5395E" w:rsidRPr="005D1679" w:rsidRDefault="00D5395E" w:rsidP="00CF5CA3">
            <w:pPr>
              <w:spacing w:line="360" w:lineRule="exact"/>
              <w:jc w:val="center"/>
              <w:rPr>
                <w:rFonts w:ascii="仿宋_GB2312" w:eastAsia="仿宋_GB2312"/>
                <w:sz w:val="28"/>
                <w:szCs w:val="28"/>
              </w:rPr>
            </w:pPr>
          </w:p>
        </w:tc>
        <w:tc>
          <w:tcPr>
            <w:tcW w:w="2835" w:type="dxa"/>
            <w:vAlign w:val="center"/>
          </w:tcPr>
          <w:p w:rsidR="00D5395E" w:rsidRPr="005D1679" w:rsidRDefault="00D5395E" w:rsidP="00CF5CA3">
            <w:pPr>
              <w:spacing w:line="360" w:lineRule="exact"/>
              <w:jc w:val="center"/>
              <w:rPr>
                <w:rFonts w:ascii="仿宋_GB2312" w:eastAsia="仿宋_GB2312"/>
                <w:sz w:val="28"/>
                <w:szCs w:val="28"/>
              </w:rPr>
            </w:pPr>
            <w:r w:rsidRPr="005D1679">
              <w:rPr>
                <w:rFonts w:ascii="仿宋_GB2312" w:eastAsia="仿宋_GB2312" w:hint="eastAsia"/>
                <w:sz w:val="28"/>
                <w:szCs w:val="28"/>
              </w:rPr>
              <w:t>斜井提升系统</w:t>
            </w:r>
          </w:p>
          <w:p w:rsidR="00D5395E" w:rsidRPr="005D1679" w:rsidRDefault="00D5395E" w:rsidP="00CF5CA3">
            <w:pPr>
              <w:spacing w:line="360" w:lineRule="exact"/>
              <w:jc w:val="center"/>
              <w:rPr>
                <w:rFonts w:ascii="仿宋_GB2312" w:eastAsia="仿宋_GB2312"/>
                <w:sz w:val="28"/>
                <w:szCs w:val="28"/>
              </w:rPr>
            </w:pPr>
            <w:r w:rsidRPr="005D1679">
              <w:rPr>
                <w:rFonts w:ascii="仿宋_GB2312" w:eastAsia="仿宋_GB2312" w:hint="eastAsia"/>
                <w:sz w:val="28"/>
                <w:szCs w:val="28"/>
              </w:rPr>
              <w:t>数量（</w:t>
            </w:r>
            <w:proofErr w:type="gramStart"/>
            <w:r w:rsidRPr="005D1679">
              <w:rPr>
                <w:rFonts w:ascii="仿宋_GB2312" w:eastAsia="仿宋_GB2312" w:hint="eastAsia"/>
                <w:sz w:val="28"/>
                <w:szCs w:val="28"/>
              </w:rPr>
              <w:t>个</w:t>
            </w:r>
            <w:proofErr w:type="gramEnd"/>
            <w:r w:rsidRPr="005D1679">
              <w:rPr>
                <w:rFonts w:ascii="仿宋_GB2312" w:eastAsia="仿宋_GB2312" w:hint="eastAsia"/>
                <w:sz w:val="28"/>
                <w:szCs w:val="28"/>
              </w:rPr>
              <w:t>）</w:t>
            </w:r>
          </w:p>
        </w:tc>
        <w:tc>
          <w:tcPr>
            <w:tcW w:w="2835" w:type="dxa"/>
            <w:vAlign w:val="center"/>
          </w:tcPr>
          <w:p w:rsidR="00D5395E" w:rsidRPr="005D1679" w:rsidRDefault="00D5395E" w:rsidP="00CF5CA3">
            <w:pPr>
              <w:spacing w:line="360" w:lineRule="exact"/>
              <w:jc w:val="center"/>
              <w:rPr>
                <w:rFonts w:ascii="仿宋_GB2312" w:eastAsia="仿宋_GB2312"/>
                <w:sz w:val="28"/>
                <w:szCs w:val="28"/>
              </w:rPr>
            </w:pPr>
          </w:p>
        </w:tc>
      </w:tr>
      <w:tr w:rsidR="00D5395E" w:rsidRPr="00AE0EF0" w:rsidTr="00CF5CA3">
        <w:trPr>
          <w:jc w:val="center"/>
        </w:trPr>
        <w:tc>
          <w:tcPr>
            <w:tcW w:w="2834" w:type="dxa"/>
            <w:vMerge w:val="restart"/>
            <w:vAlign w:val="center"/>
          </w:tcPr>
          <w:p w:rsidR="00D5395E" w:rsidRPr="005D1679" w:rsidRDefault="00D5395E" w:rsidP="00CF5CA3">
            <w:pPr>
              <w:spacing w:line="360" w:lineRule="exact"/>
              <w:jc w:val="center"/>
              <w:rPr>
                <w:rFonts w:ascii="仿宋_GB2312" w:eastAsia="仿宋_GB2312"/>
                <w:sz w:val="28"/>
                <w:szCs w:val="28"/>
              </w:rPr>
            </w:pPr>
            <w:r w:rsidRPr="005D1679">
              <w:rPr>
                <w:rFonts w:ascii="仿宋_GB2312" w:eastAsia="仿宋_GB2312" w:hint="eastAsia"/>
                <w:sz w:val="28"/>
                <w:szCs w:val="28"/>
              </w:rPr>
              <w:t>提升绞车（提升机）类型</w:t>
            </w:r>
          </w:p>
        </w:tc>
        <w:tc>
          <w:tcPr>
            <w:tcW w:w="2835" w:type="dxa"/>
            <w:vAlign w:val="center"/>
          </w:tcPr>
          <w:p w:rsidR="00D5395E" w:rsidRPr="005D1679" w:rsidRDefault="00D5395E" w:rsidP="00CF5CA3">
            <w:pPr>
              <w:spacing w:line="360" w:lineRule="exact"/>
              <w:jc w:val="center"/>
              <w:rPr>
                <w:rFonts w:ascii="仿宋_GB2312" w:eastAsia="仿宋_GB2312"/>
                <w:sz w:val="28"/>
                <w:szCs w:val="28"/>
              </w:rPr>
            </w:pPr>
            <w:r w:rsidRPr="005D1679">
              <w:rPr>
                <w:rFonts w:ascii="仿宋_GB2312" w:eastAsia="仿宋_GB2312" w:hint="eastAsia"/>
                <w:sz w:val="28"/>
                <w:szCs w:val="28"/>
              </w:rPr>
              <w:t>单绳缠绕式</w:t>
            </w:r>
          </w:p>
          <w:p w:rsidR="00D5395E" w:rsidRPr="005D1679" w:rsidRDefault="00D5395E" w:rsidP="00CF5CA3">
            <w:pPr>
              <w:spacing w:line="360" w:lineRule="exact"/>
              <w:jc w:val="center"/>
              <w:rPr>
                <w:rFonts w:ascii="仿宋_GB2312" w:eastAsia="仿宋_GB2312"/>
                <w:sz w:val="28"/>
                <w:szCs w:val="28"/>
              </w:rPr>
            </w:pPr>
            <w:r w:rsidRPr="005D1679">
              <w:rPr>
                <w:rFonts w:ascii="仿宋_GB2312" w:eastAsia="仿宋_GB2312" w:hint="eastAsia"/>
                <w:sz w:val="28"/>
                <w:szCs w:val="28"/>
              </w:rPr>
              <w:t>数量（</w:t>
            </w:r>
            <w:proofErr w:type="gramStart"/>
            <w:r w:rsidRPr="005D1679">
              <w:rPr>
                <w:rFonts w:ascii="仿宋_GB2312" w:eastAsia="仿宋_GB2312" w:hint="eastAsia"/>
                <w:sz w:val="28"/>
                <w:szCs w:val="28"/>
              </w:rPr>
              <w:t>个</w:t>
            </w:r>
            <w:proofErr w:type="gramEnd"/>
            <w:r w:rsidRPr="005D1679">
              <w:rPr>
                <w:rFonts w:ascii="仿宋_GB2312" w:eastAsia="仿宋_GB2312" w:hint="eastAsia"/>
                <w:sz w:val="28"/>
                <w:szCs w:val="28"/>
              </w:rPr>
              <w:t>）</w:t>
            </w:r>
          </w:p>
        </w:tc>
        <w:tc>
          <w:tcPr>
            <w:tcW w:w="8505" w:type="dxa"/>
            <w:gridSpan w:val="3"/>
            <w:vAlign w:val="center"/>
          </w:tcPr>
          <w:p w:rsidR="00D5395E" w:rsidRPr="005D1679" w:rsidRDefault="00D5395E" w:rsidP="00CF5CA3">
            <w:pPr>
              <w:spacing w:line="360" w:lineRule="exact"/>
              <w:jc w:val="center"/>
              <w:rPr>
                <w:rFonts w:ascii="仿宋_GB2312" w:eastAsia="仿宋_GB2312"/>
                <w:sz w:val="28"/>
                <w:szCs w:val="28"/>
              </w:rPr>
            </w:pPr>
          </w:p>
        </w:tc>
      </w:tr>
      <w:tr w:rsidR="00D5395E" w:rsidRPr="00AE0EF0" w:rsidTr="00CF5CA3">
        <w:trPr>
          <w:jc w:val="center"/>
        </w:trPr>
        <w:tc>
          <w:tcPr>
            <w:tcW w:w="2834" w:type="dxa"/>
            <w:vMerge/>
            <w:vAlign w:val="center"/>
          </w:tcPr>
          <w:p w:rsidR="00D5395E" w:rsidRPr="005D1679" w:rsidRDefault="00D5395E" w:rsidP="00CF5CA3">
            <w:pPr>
              <w:spacing w:line="360" w:lineRule="exact"/>
              <w:jc w:val="center"/>
              <w:rPr>
                <w:rFonts w:ascii="仿宋_GB2312" w:eastAsia="仿宋_GB2312"/>
                <w:sz w:val="28"/>
                <w:szCs w:val="28"/>
              </w:rPr>
            </w:pPr>
          </w:p>
        </w:tc>
        <w:tc>
          <w:tcPr>
            <w:tcW w:w="2835" w:type="dxa"/>
            <w:vAlign w:val="center"/>
          </w:tcPr>
          <w:p w:rsidR="00D5395E" w:rsidRPr="005D1679" w:rsidRDefault="00D5395E" w:rsidP="00CF5CA3">
            <w:pPr>
              <w:spacing w:line="360" w:lineRule="exact"/>
              <w:jc w:val="center"/>
              <w:rPr>
                <w:rFonts w:ascii="仿宋_GB2312" w:eastAsia="仿宋_GB2312"/>
                <w:sz w:val="28"/>
                <w:szCs w:val="28"/>
              </w:rPr>
            </w:pPr>
            <w:r w:rsidRPr="005D1679">
              <w:rPr>
                <w:rFonts w:ascii="仿宋_GB2312" w:eastAsia="仿宋_GB2312" w:hint="eastAsia"/>
                <w:sz w:val="28"/>
                <w:szCs w:val="28"/>
              </w:rPr>
              <w:t>多绳摩擦式</w:t>
            </w:r>
          </w:p>
          <w:p w:rsidR="00D5395E" w:rsidRPr="005D1679" w:rsidRDefault="00D5395E" w:rsidP="00CF5CA3">
            <w:pPr>
              <w:spacing w:line="360" w:lineRule="exact"/>
              <w:jc w:val="center"/>
              <w:rPr>
                <w:rFonts w:ascii="仿宋_GB2312" w:eastAsia="仿宋_GB2312"/>
                <w:sz w:val="28"/>
                <w:szCs w:val="28"/>
              </w:rPr>
            </w:pPr>
            <w:r w:rsidRPr="005D1679">
              <w:rPr>
                <w:rFonts w:ascii="仿宋_GB2312" w:eastAsia="仿宋_GB2312" w:hint="eastAsia"/>
                <w:sz w:val="28"/>
                <w:szCs w:val="28"/>
              </w:rPr>
              <w:t>数量（</w:t>
            </w:r>
            <w:proofErr w:type="gramStart"/>
            <w:r w:rsidRPr="005D1679">
              <w:rPr>
                <w:rFonts w:ascii="仿宋_GB2312" w:eastAsia="仿宋_GB2312" w:hint="eastAsia"/>
                <w:sz w:val="28"/>
                <w:szCs w:val="28"/>
              </w:rPr>
              <w:t>个</w:t>
            </w:r>
            <w:proofErr w:type="gramEnd"/>
            <w:r w:rsidRPr="005D1679">
              <w:rPr>
                <w:rFonts w:ascii="仿宋_GB2312" w:eastAsia="仿宋_GB2312" w:hint="eastAsia"/>
                <w:sz w:val="28"/>
                <w:szCs w:val="28"/>
              </w:rPr>
              <w:t>）</w:t>
            </w:r>
          </w:p>
        </w:tc>
        <w:tc>
          <w:tcPr>
            <w:tcW w:w="8505" w:type="dxa"/>
            <w:gridSpan w:val="3"/>
            <w:vAlign w:val="center"/>
          </w:tcPr>
          <w:p w:rsidR="00D5395E" w:rsidRPr="005D1679" w:rsidRDefault="00D5395E" w:rsidP="00CF5CA3">
            <w:pPr>
              <w:spacing w:line="360" w:lineRule="exact"/>
              <w:jc w:val="center"/>
              <w:rPr>
                <w:rFonts w:ascii="仿宋_GB2312" w:eastAsia="仿宋_GB2312"/>
                <w:sz w:val="28"/>
                <w:szCs w:val="28"/>
              </w:rPr>
            </w:pPr>
          </w:p>
        </w:tc>
      </w:tr>
      <w:tr w:rsidR="00D5395E" w:rsidRPr="00AE0EF0" w:rsidTr="00CF5CA3">
        <w:trPr>
          <w:jc w:val="center"/>
        </w:trPr>
        <w:tc>
          <w:tcPr>
            <w:tcW w:w="2834" w:type="dxa"/>
            <w:vAlign w:val="center"/>
          </w:tcPr>
          <w:p w:rsidR="00D5395E" w:rsidRPr="005D1679" w:rsidRDefault="00D5395E" w:rsidP="00CF5CA3">
            <w:pPr>
              <w:spacing w:line="360" w:lineRule="exact"/>
              <w:jc w:val="center"/>
              <w:rPr>
                <w:rFonts w:ascii="仿宋_GB2312" w:eastAsia="仿宋_GB2312"/>
                <w:sz w:val="28"/>
                <w:szCs w:val="28"/>
              </w:rPr>
            </w:pPr>
            <w:r w:rsidRPr="005D1679">
              <w:rPr>
                <w:rFonts w:ascii="仿宋_GB2312" w:eastAsia="仿宋_GB2312" w:hint="eastAsia"/>
                <w:sz w:val="28"/>
                <w:szCs w:val="28"/>
              </w:rPr>
              <w:t>发现问题（隐患）数量</w:t>
            </w:r>
          </w:p>
        </w:tc>
        <w:tc>
          <w:tcPr>
            <w:tcW w:w="11340" w:type="dxa"/>
            <w:gridSpan w:val="4"/>
            <w:vAlign w:val="center"/>
          </w:tcPr>
          <w:p w:rsidR="00D5395E" w:rsidRPr="005D1679" w:rsidRDefault="00D5395E" w:rsidP="00CF5CA3">
            <w:pPr>
              <w:spacing w:line="360" w:lineRule="exact"/>
              <w:jc w:val="center"/>
              <w:rPr>
                <w:rFonts w:ascii="仿宋_GB2312" w:eastAsia="仿宋_GB2312"/>
                <w:sz w:val="28"/>
                <w:szCs w:val="28"/>
              </w:rPr>
            </w:pPr>
          </w:p>
        </w:tc>
      </w:tr>
      <w:tr w:rsidR="00D5395E" w:rsidRPr="00AE0EF0" w:rsidTr="00CF5CA3">
        <w:trPr>
          <w:trHeight w:val="647"/>
          <w:jc w:val="center"/>
        </w:trPr>
        <w:tc>
          <w:tcPr>
            <w:tcW w:w="2834" w:type="dxa"/>
            <w:vAlign w:val="center"/>
          </w:tcPr>
          <w:p w:rsidR="00D5395E" w:rsidRPr="005D1679" w:rsidRDefault="00D5395E" w:rsidP="00CF5CA3">
            <w:pPr>
              <w:spacing w:line="360" w:lineRule="exact"/>
              <w:jc w:val="center"/>
              <w:rPr>
                <w:rFonts w:ascii="仿宋_GB2312" w:eastAsia="仿宋_GB2312"/>
                <w:sz w:val="28"/>
                <w:szCs w:val="28"/>
              </w:rPr>
            </w:pPr>
            <w:r>
              <w:rPr>
                <w:rFonts w:ascii="仿宋_GB2312" w:eastAsia="仿宋_GB2312" w:hint="eastAsia"/>
                <w:sz w:val="28"/>
                <w:szCs w:val="28"/>
              </w:rPr>
              <w:t>下达执法文书（份）</w:t>
            </w:r>
          </w:p>
        </w:tc>
        <w:tc>
          <w:tcPr>
            <w:tcW w:w="11340" w:type="dxa"/>
            <w:gridSpan w:val="4"/>
            <w:vAlign w:val="center"/>
          </w:tcPr>
          <w:p w:rsidR="00D5395E" w:rsidRPr="005D1679" w:rsidRDefault="00D5395E" w:rsidP="00CF5CA3">
            <w:pPr>
              <w:spacing w:line="360" w:lineRule="exact"/>
              <w:jc w:val="center"/>
              <w:rPr>
                <w:rFonts w:ascii="仿宋_GB2312" w:eastAsia="仿宋_GB2312"/>
                <w:sz w:val="28"/>
                <w:szCs w:val="28"/>
              </w:rPr>
            </w:pPr>
          </w:p>
        </w:tc>
      </w:tr>
      <w:tr w:rsidR="00D5395E" w:rsidRPr="00AE0EF0" w:rsidTr="00CF5CA3">
        <w:trPr>
          <w:jc w:val="center"/>
        </w:trPr>
        <w:tc>
          <w:tcPr>
            <w:tcW w:w="2834" w:type="dxa"/>
            <w:vAlign w:val="center"/>
          </w:tcPr>
          <w:p w:rsidR="00D5395E" w:rsidRDefault="00D5395E" w:rsidP="00CF5CA3">
            <w:pPr>
              <w:spacing w:line="360" w:lineRule="exact"/>
              <w:jc w:val="center"/>
              <w:rPr>
                <w:rFonts w:ascii="仿宋_GB2312" w:eastAsia="仿宋_GB2312"/>
                <w:sz w:val="28"/>
                <w:szCs w:val="28"/>
              </w:rPr>
            </w:pPr>
            <w:r>
              <w:rPr>
                <w:rFonts w:ascii="仿宋_GB2312" w:eastAsia="仿宋_GB2312" w:hint="eastAsia"/>
                <w:sz w:val="28"/>
                <w:szCs w:val="28"/>
              </w:rPr>
              <w:t>责令停止使用</w:t>
            </w:r>
          </w:p>
          <w:p w:rsidR="00D5395E" w:rsidRPr="005D1679" w:rsidRDefault="00D5395E" w:rsidP="00CF5CA3">
            <w:pPr>
              <w:spacing w:line="360" w:lineRule="exact"/>
              <w:jc w:val="center"/>
              <w:rPr>
                <w:rFonts w:ascii="仿宋_GB2312" w:eastAsia="仿宋_GB2312"/>
                <w:sz w:val="28"/>
                <w:szCs w:val="28"/>
              </w:rPr>
            </w:pPr>
            <w:r>
              <w:rPr>
                <w:rFonts w:ascii="仿宋_GB2312" w:eastAsia="仿宋_GB2312" w:hint="eastAsia"/>
                <w:sz w:val="28"/>
                <w:szCs w:val="28"/>
              </w:rPr>
              <w:t>数量（套）</w:t>
            </w:r>
          </w:p>
        </w:tc>
        <w:tc>
          <w:tcPr>
            <w:tcW w:w="11340" w:type="dxa"/>
            <w:gridSpan w:val="4"/>
            <w:vAlign w:val="center"/>
          </w:tcPr>
          <w:p w:rsidR="00D5395E" w:rsidRPr="005D1679" w:rsidRDefault="00D5395E" w:rsidP="00CF5CA3">
            <w:pPr>
              <w:spacing w:line="360" w:lineRule="exact"/>
              <w:jc w:val="center"/>
              <w:rPr>
                <w:rFonts w:ascii="仿宋_GB2312" w:eastAsia="仿宋_GB2312"/>
                <w:sz w:val="28"/>
                <w:szCs w:val="28"/>
              </w:rPr>
            </w:pPr>
          </w:p>
        </w:tc>
      </w:tr>
      <w:tr w:rsidR="00D5395E" w:rsidRPr="00AE0EF0" w:rsidTr="00D5395E">
        <w:trPr>
          <w:trHeight w:val="294"/>
          <w:jc w:val="center"/>
        </w:trPr>
        <w:tc>
          <w:tcPr>
            <w:tcW w:w="2834" w:type="dxa"/>
            <w:vAlign w:val="center"/>
          </w:tcPr>
          <w:p w:rsidR="00D5395E" w:rsidRPr="005D1679" w:rsidRDefault="00D5395E" w:rsidP="00CF5CA3">
            <w:pPr>
              <w:jc w:val="center"/>
              <w:rPr>
                <w:rFonts w:ascii="仿宋_GB2312" w:eastAsia="仿宋_GB2312"/>
                <w:sz w:val="32"/>
                <w:szCs w:val="32"/>
              </w:rPr>
            </w:pPr>
            <w:r>
              <w:rPr>
                <w:rFonts w:ascii="仿宋_GB2312" w:eastAsia="仿宋_GB2312" w:hint="eastAsia"/>
                <w:sz w:val="32"/>
                <w:szCs w:val="32"/>
              </w:rPr>
              <w:t>其他</w:t>
            </w:r>
          </w:p>
        </w:tc>
        <w:tc>
          <w:tcPr>
            <w:tcW w:w="11340" w:type="dxa"/>
            <w:gridSpan w:val="4"/>
            <w:vAlign w:val="center"/>
          </w:tcPr>
          <w:p w:rsidR="00D5395E" w:rsidRPr="00AE0EF0" w:rsidRDefault="00D5395E" w:rsidP="00CF5CA3">
            <w:pPr>
              <w:jc w:val="center"/>
              <w:rPr>
                <w:rFonts w:ascii="仿宋_GB2312" w:eastAsia="仿宋_GB2312"/>
                <w:sz w:val="32"/>
                <w:szCs w:val="32"/>
              </w:rPr>
            </w:pPr>
          </w:p>
        </w:tc>
      </w:tr>
    </w:tbl>
    <w:p w:rsidR="00D5395E" w:rsidRPr="0007563A" w:rsidRDefault="00D5395E" w:rsidP="00D5395E">
      <w:pPr>
        <w:autoSpaceDE w:val="0"/>
        <w:autoSpaceDN w:val="0"/>
        <w:adjustRightInd w:val="0"/>
        <w:snapToGrid w:val="0"/>
        <w:spacing w:line="360" w:lineRule="auto"/>
        <w:outlineLvl w:val="0"/>
        <w:rPr>
          <w:rFonts w:ascii="宋体" w:cs="Times New Roman"/>
          <w:b/>
          <w:bCs/>
          <w:color w:val="000000" w:themeColor="text1"/>
          <w:spacing w:val="18"/>
          <w:kern w:val="0"/>
          <w:sz w:val="44"/>
          <w:szCs w:val="44"/>
        </w:rPr>
      </w:pPr>
      <w:bookmarkStart w:id="0" w:name="_GoBack"/>
      <w:bookmarkEnd w:id="0"/>
    </w:p>
    <w:sectPr w:rsidR="00D5395E" w:rsidRPr="0007563A" w:rsidSect="008D5865">
      <w:footerReference w:type="default" r:id="rId9"/>
      <w:pgSz w:w="16838" w:h="11906" w:orient="landscape"/>
      <w:pgMar w:top="1800" w:right="1440" w:bottom="1800"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E4D" w:rsidRDefault="00214E4D" w:rsidP="0078036D">
      <w:pPr>
        <w:rPr>
          <w:rFonts w:cs="Times New Roman"/>
        </w:rPr>
      </w:pPr>
      <w:r>
        <w:rPr>
          <w:rFonts w:cs="Times New Roman"/>
        </w:rPr>
        <w:separator/>
      </w:r>
    </w:p>
  </w:endnote>
  <w:endnote w:type="continuationSeparator" w:id="0">
    <w:p w:rsidR="00214E4D" w:rsidRDefault="00214E4D" w:rsidP="0078036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Univers Condensed">
    <w:altName w:val="Arial"/>
    <w:panose1 w:val="00000000000000000000"/>
    <w:charset w:val="00"/>
    <w:family w:val="swiss"/>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2FA" w:rsidRDefault="00EA1C94">
    <w:pPr>
      <w:pStyle w:val="a4"/>
      <w:jc w:val="center"/>
      <w:rPr>
        <w:rFonts w:cs="Times New Roman"/>
      </w:rPr>
    </w:pPr>
    <w:r>
      <w:fldChar w:fldCharType="begin"/>
    </w:r>
    <w:r w:rsidR="002742FA">
      <w:instrText xml:space="preserve"> PAGE   \* MERGEFORMAT </w:instrText>
    </w:r>
    <w:r>
      <w:fldChar w:fldCharType="separate"/>
    </w:r>
    <w:r w:rsidR="00D5395E" w:rsidRPr="00D5395E">
      <w:rPr>
        <w:noProof/>
        <w:lang w:val="zh-CN"/>
      </w:rPr>
      <w:t>-</w:t>
    </w:r>
    <w:r w:rsidR="00D5395E">
      <w:rPr>
        <w:noProof/>
      </w:rPr>
      <w:t xml:space="preserve"> 1 -</w:t>
    </w:r>
    <w:r>
      <w:rPr>
        <w:noProof/>
        <w:lang w:val="zh-CN"/>
      </w:rPr>
      <w:fldChar w:fldCharType="end"/>
    </w:r>
  </w:p>
  <w:p w:rsidR="002742FA" w:rsidRDefault="002742FA">
    <w:pPr>
      <w:pStyle w:val="a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E4D" w:rsidRDefault="00214E4D" w:rsidP="0078036D">
      <w:pPr>
        <w:rPr>
          <w:rFonts w:cs="Times New Roman"/>
        </w:rPr>
      </w:pPr>
      <w:r>
        <w:rPr>
          <w:rFonts w:cs="Times New Roman"/>
        </w:rPr>
        <w:separator/>
      </w:r>
    </w:p>
  </w:footnote>
  <w:footnote w:type="continuationSeparator" w:id="0">
    <w:p w:rsidR="00214E4D" w:rsidRDefault="00214E4D" w:rsidP="0078036D">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6AB7"/>
    <w:multiLevelType w:val="hybridMultilevel"/>
    <w:tmpl w:val="C7CC8B1E"/>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04CD5CFB"/>
    <w:multiLevelType w:val="multilevel"/>
    <w:tmpl w:val="04CD5CF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82658CD"/>
    <w:multiLevelType w:val="multilevel"/>
    <w:tmpl w:val="A178FDF2"/>
    <w:lvl w:ilvl="0">
      <w:start w:val="1"/>
      <w:numFmt w:val="decimal"/>
      <w:lvlText w:val="%1)"/>
      <w:lvlJc w:val="left"/>
      <w:pPr>
        <w:tabs>
          <w:tab w:val="num" w:pos="420"/>
        </w:tabs>
        <w:ind w:left="420" w:hanging="420"/>
      </w:pPr>
      <w:rPr>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BA15A5D"/>
    <w:multiLevelType w:val="hybridMultilevel"/>
    <w:tmpl w:val="D84A1594"/>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1F6F1A5D"/>
    <w:multiLevelType w:val="hybridMultilevel"/>
    <w:tmpl w:val="C6FE8330"/>
    <w:lvl w:ilvl="0" w:tplc="46CA318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23261C5D"/>
    <w:multiLevelType w:val="hybridMultilevel"/>
    <w:tmpl w:val="808277DC"/>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24F45F66"/>
    <w:multiLevelType w:val="hybridMultilevel"/>
    <w:tmpl w:val="5816CC40"/>
    <w:lvl w:ilvl="0" w:tplc="7BD4E2E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25641532"/>
    <w:multiLevelType w:val="hybridMultilevel"/>
    <w:tmpl w:val="CAE67D20"/>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28C66F85"/>
    <w:multiLevelType w:val="hybridMultilevel"/>
    <w:tmpl w:val="4154ACAC"/>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nsid w:val="2C50473F"/>
    <w:multiLevelType w:val="multilevel"/>
    <w:tmpl w:val="2C50473F"/>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31096833"/>
    <w:multiLevelType w:val="hybridMultilevel"/>
    <w:tmpl w:val="616CC362"/>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nsid w:val="31CE6D9E"/>
    <w:multiLevelType w:val="hybridMultilevel"/>
    <w:tmpl w:val="51188270"/>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nsid w:val="323137B1"/>
    <w:multiLevelType w:val="hybridMultilevel"/>
    <w:tmpl w:val="76E0CDC8"/>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3">
    <w:nsid w:val="3C3324AE"/>
    <w:multiLevelType w:val="multilevel"/>
    <w:tmpl w:val="3C3324A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4774758E"/>
    <w:multiLevelType w:val="hybridMultilevel"/>
    <w:tmpl w:val="DA6617AA"/>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nsid w:val="559D350F"/>
    <w:multiLevelType w:val="hybridMultilevel"/>
    <w:tmpl w:val="73C6D61A"/>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nsid w:val="5671755A"/>
    <w:multiLevelType w:val="hybridMultilevel"/>
    <w:tmpl w:val="7FF4435A"/>
    <w:lvl w:ilvl="0" w:tplc="04090011">
      <w:start w:val="1"/>
      <w:numFmt w:val="decimal"/>
      <w:lvlText w:val="%1)"/>
      <w:lvlJc w:val="left"/>
      <w:pPr>
        <w:ind w:hanging="420"/>
      </w:pPr>
    </w:lvl>
    <w:lvl w:ilvl="1" w:tplc="04090019">
      <w:start w:val="1"/>
      <w:numFmt w:val="lowerLetter"/>
      <w:lvlText w:val="%2)"/>
      <w:lvlJc w:val="left"/>
      <w:pPr>
        <w:ind w:left="420" w:hanging="420"/>
      </w:pPr>
    </w:lvl>
    <w:lvl w:ilvl="2" w:tplc="0409001B">
      <w:start w:val="1"/>
      <w:numFmt w:val="lowerRoman"/>
      <w:lvlText w:val="%3."/>
      <w:lvlJc w:val="right"/>
      <w:pPr>
        <w:ind w:left="840" w:hanging="420"/>
      </w:pPr>
    </w:lvl>
    <w:lvl w:ilvl="3" w:tplc="0409000F">
      <w:start w:val="1"/>
      <w:numFmt w:val="decimal"/>
      <w:lvlText w:val="%4."/>
      <w:lvlJc w:val="left"/>
      <w:pPr>
        <w:ind w:left="1260" w:hanging="420"/>
      </w:pPr>
    </w:lvl>
    <w:lvl w:ilvl="4" w:tplc="04090019">
      <w:start w:val="1"/>
      <w:numFmt w:val="lowerLetter"/>
      <w:lvlText w:val="%5)"/>
      <w:lvlJc w:val="left"/>
      <w:pPr>
        <w:ind w:left="1680" w:hanging="420"/>
      </w:pPr>
    </w:lvl>
    <w:lvl w:ilvl="5" w:tplc="0409001B">
      <w:start w:val="1"/>
      <w:numFmt w:val="lowerRoman"/>
      <w:lvlText w:val="%6."/>
      <w:lvlJc w:val="right"/>
      <w:pPr>
        <w:ind w:left="2100" w:hanging="420"/>
      </w:pPr>
    </w:lvl>
    <w:lvl w:ilvl="6" w:tplc="0409000F">
      <w:start w:val="1"/>
      <w:numFmt w:val="decimal"/>
      <w:lvlText w:val="%7."/>
      <w:lvlJc w:val="left"/>
      <w:pPr>
        <w:ind w:left="2520" w:hanging="420"/>
      </w:pPr>
    </w:lvl>
    <w:lvl w:ilvl="7" w:tplc="04090019">
      <w:start w:val="1"/>
      <w:numFmt w:val="lowerLetter"/>
      <w:lvlText w:val="%8)"/>
      <w:lvlJc w:val="left"/>
      <w:pPr>
        <w:ind w:left="2940" w:hanging="420"/>
      </w:pPr>
    </w:lvl>
    <w:lvl w:ilvl="8" w:tplc="0409001B">
      <w:start w:val="1"/>
      <w:numFmt w:val="lowerRoman"/>
      <w:lvlText w:val="%9."/>
      <w:lvlJc w:val="right"/>
      <w:pPr>
        <w:ind w:left="3360" w:hanging="420"/>
      </w:pPr>
    </w:lvl>
  </w:abstractNum>
  <w:abstractNum w:abstractNumId="17">
    <w:nsid w:val="571E54C5"/>
    <w:multiLevelType w:val="multilevel"/>
    <w:tmpl w:val="5BA2E3B6"/>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5CEF0A34"/>
    <w:multiLevelType w:val="hybridMultilevel"/>
    <w:tmpl w:val="1A7AFBFE"/>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nsid w:val="60637B21"/>
    <w:multiLevelType w:val="hybridMultilevel"/>
    <w:tmpl w:val="ED86D80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61622627"/>
    <w:multiLevelType w:val="hybridMultilevel"/>
    <w:tmpl w:val="DBAC0ADC"/>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1">
    <w:nsid w:val="64751B38"/>
    <w:multiLevelType w:val="hybridMultilevel"/>
    <w:tmpl w:val="CFF8FC9E"/>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nsid w:val="69232F53"/>
    <w:multiLevelType w:val="hybridMultilevel"/>
    <w:tmpl w:val="660E7FF2"/>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nsid w:val="740815AA"/>
    <w:multiLevelType w:val="hybridMultilevel"/>
    <w:tmpl w:val="8FC4B67C"/>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4">
    <w:nsid w:val="750C2B10"/>
    <w:multiLevelType w:val="multilevel"/>
    <w:tmpl w:val="750C2B1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7F1F27DD"/>
    <w:multiLevelType w:val="multilevel"/>
    <w:tmpl w:val="942A8344"/>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3"/>
  </w:num>
  <w:num w:numId="2">
    <w:abstractNumId w:val="24"/>
  </w:num>
  <w:num w:numId="3">
    <w:abstractNumId w:val="2"/>
  </w:num>
  <w:num w:numId="4">
    <w:abstractNumId w:val="1"/>
  </w:num>
  <w:num w:numId="5">
    <w:abstractNumId w:val="25"/>
  </w:num>
  <w:num w:numId="6">
    <w:abstractNumId w:val="9"/>
  </w:num>
  <w:num w:numId="7">
    <w:abstractNumId w:val="17"/>
  </w:num>
  <w:num w:numId="8">
    <w:abstractNumId w:val="0"/>
  </w:num>
  <w:num w:numId="9">
    <w:abstractNumId w:val="3"/>
  </w:num>
  <w:num w:numId="10">
    <w:abstractNumId w:val="18"/>
  </w:num>
  <w:num w:numId="11">
    <w:abstractNumId w:val="8"/>
  </w:num>
  <w:num w:numId="12">
    <w:abstractNumId w:val="10"/>
  </w:num>
  <w:num w:numId="13">
    <w:abstractNumId w:val="5"/>
  </w:num>
  <w:num w:numId="14">
    <w:abstractNumId w:val="21"/>
  </w:num>
  <w:num w:numId="15">
    <w:abstractNumId w:val="23"/>
  </w:num>
  <w:num w:numId="16">
    <w:abstractNumId w:val="7"/>
  </w:num>
  <w:num w:numId="17">
    <w:abstractNumId w:val="4"/>
  </w:num>
  <w:num w:numId="18">
    <w:abstractNumId w:val="6"/>
  </w:num>
  <w:num w:numId="19">
    <w:abstractNumId w:val="14"/>
  </w:num>
  <w:num w:numId="20">
    <w:abstractNumId w:val="15"/>
  </w:num>
  <w:num w:numId="21">
    <w:abstractNumId w:val="19"/>
  </w:num>
  <w:num w:numId="22">
    <w:abstractNumId w:val="11"/>
  </w:num>
  <w:num w:numId="23">
    <w:abstractNumId w:val="22"/>
  </w:num>
  <w:num w:numId="24">
    <w:abstractNumId w:val="20"/>
  </w:num>
  <w:num w:numId="25">
    <w:abstractNumId w:val="1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77F00"/>
    <w:rsid w:val="0001040A"/>
    <w:rsid w:val="00013682"/>
    <w:rsid w:val="00013A34"/>
    <w:rsid w:val="00014860"/>
    <w:rsid w:val="0003223C"/>
    <w:rsid w:val="00032B2E"/>
    <w:rsid w:val="0003309C"/>
    <w:rsid w:val="00045AAA"/>
    <w:rsid w:val="000503D7"/>
    <w:rsid w:val="00050884"/>
    <w:rsid w:val="00053580"/>
    <w:rsid w:val="00064EBD"/>
    <w:rsid w:val="00073AF7"/>
    <w:rsid w:val="00073EEA"/>
    <w:rsid w:val="0007563A"/>
    <w:rsid w:val="00083BB0"/>
    <w:rsid w:val="00084C62"/>
    <w:rsid w:val="000B114D"/>
    <w:rsid w:val="000C577D"/>
    <w:rsid w:val="000C7125"/>
    <w:rsid w:val="000D14BE"/>
    <w:rsid w:val="000E056D"/>
    <w:rsid w:val="000F0561"/>
    <w:rsid w:val="000F5356"/>
    <w:rsid w:val="000F779C"/>
    <w:rsid w:val="001043A1"/>
    <w:rsid w:val="001171A4"/>
    <w:rsid w:val="0013710B"/>
    <w:rsid w:val="00140610"/>
    <w:rsid w:val="001415A7"/>
    <w:rsid w:val="00142A06"/>
    <w:rsid w:val="001536ED"/>
    <w:rsid w:val="00154D92"/>
    <w:rsid w:val="00165A0C"/>
    <w:rsid w:val="00166111"/>
    <w:rsid w:val="00182338"/>
    <w:rsid w:val="00195C2C"/>
    <w:rsid w:val="00197970"/>
    <w:rsid w:val="001A35C9"/>
    <w:rsid w:val="001C3362"/>
    <w:rsid w:val="001D15D2"/>
    <w:rsid w:val="001D31E1"/>
    <w:rsid w:val="001E379E"/>
    <w:rsid w:val="001E46E8"/>
    <w:rsid w:val="001E5219"/>
    <w:rsid w:val="001F2AF7"/>
    <w:rsid w:val="00200711"/>
    <w:rsid w:val="00203487"/>
    <w:rsid w:val="00213F12"/>
    <w:rsid w:val="00214E4D"/>
    <w:rsid w:val="002156B9"/>
    <w:rsid w:val="002161DE"/>
    <w:rsid w:val="00273D57"/>
    <w:rsid w:val="002742FA"/>
    <w:rsid w:val="002940C1"/>
    <w:rsid w:val="002A5A0E"/>
    <w:rsid w:val="002A75EC"/>
    <w:rsid w:val="002B246A"/>
    <w:rsid w:val="002B390F"/>
    <w:rsid w:val="002C051E"/>
    <w:rsid w:val="002C650B"/>
    <w:rsid w:val="002D05C4"/>
    <w:rsid w:val="002D3A1A"/>
    <w:rsid w:val="002D5A59"/>
    <w:rsid w:val="002D6CE6"/>
    <w:rsid w:val="002D6D64"/>
    <w:rsid w:val="002F02C4"/>
    <w:rsid w:val="002F3395"/>
    <w:rsid w:val="003503E7"/>
    <w:rsid w:val="0037197A"/>
    <w:rsid w:val="0037257A"/>
    <w:rsid w:val="00380F86"/>
    <w:rsid w:val="003827B3"/>
    <w:rsid w:val="003B2AEF"/>
    <w:rsid w:val="003B4E61"/>
    <w:rsid w:val="003C4CE2"/>
    <w:rsid w:val="003C4E9F"/>
    <w:rsid w:val="00402FAD"/>
    <w:rsid w:val="0041161B"/>
    <w:rsid w:val="00423028"/>
    <w:rsid w:val="0043087B"/>
    <w:rsid w:val="00432542"/>
    <w:rsid w:val="004367A1"/>
    <w:rsid w:val="00445867"/>
    <w:rsid w:val="0049187B"/>
    <w:rsid w:val="00493DDF"/>
    <w:rsid w:val="004D2CAC"/>
    <w:rsid w:val="004D3021"/>
    <w:rsid w:val="004D5733"/>
    <w:rsid w:val="004D75C2"/>
    <w:rsid w:val="004E20B8"/>
    <w:rsid w:val="004F0711"/>
    <w:rsid w:val="004F4C25"/>
    <w:rsid w:val="004F78BE"/>
    <w:rsid w:val="0050706E"/>
    <w:rsid w:val="0051105A"/>
    <w:rsid w:val="005154AB"/>
    <w:rsid w:val="00517981"/>
    <w:rsid w:val="00535D1B"/>
    <w:rsid w:val="00565146"/>
    <w:rsid w:val="00574721"/>
    <w:rsid w:val="00584939"/>
    <w:rsid w:val="005A5B49"/>
    <w:rsid w:val="005B6517"/>
    <w:rsid w:val="005E04FF"/>
    <w:rsid w:val="005E0500"/>
    <w:rsid w:val="005E4C2B"/>
    <w:rsid w:val="005F3262"/>
    <w:rsid w:val="00630BF0"/>
    <w:rsid w:val="00641CAC"/>
    <w:rsid w:val="00647AE5"/>
    <w:rsid w:val="00663AFF"/>
    <w:rsid w:val="00665CDE"/>
    <w:rsid w:val="0068610F"/>
    <w:rsid w:val="006A3879"/>
    <w:rsid w:val="006B76FF"/>
    <w:rsid w:val="006C1DF7"/>
    <w:rsid w:val="006E1655"/>
    <w:rsid w:val="006E319A"/>
    <w:rsid w:val="006F76BB"/>
    <w:rsid w:val="007126ED"/>
    <w:rsid w:val="007134BD"/>
    <w:rsid w:val="00716BB3"/>
    <w:rsid w:val="007173CD"/>
    <w:rsid w:val="00741577"/>
    <w:rsid w:val="00743A3A"/>
    <w:rsid w:val="0074629C"/>
    <w:rsid w:val="0075683A"/>
    <w:rsid w:val="00757FE6"/>
    <w:rsid w:val="00770C8E"/>
    <w:rsid w:val="007742A0"/>
    <w:rsid w:val="0078036D"/>
    <w:rsid w:val="00791EF8"/>
    <w:rsid w:val="007A1210"/>
    <w:rsid w:val="007A5739"/>
    <w:rsid w:val="007B274C"/>
    <w:rsid w:val="007B4089"/>
    <w:rsid w:val="007E2E93"/>
    <w:rsid w:val="007E6262"/>
    <w:rsid w:val="007F4F6D"/>
    <w:rsid w:val="008373B8"/>
    <w:rsid w:val="00850724"/>
    <w:rsid w:val="00851ED8"/>
    <w:rsid w:val="008549FC"/>
    <w:rsid w:val="00856CE9"/>
    <w:rsid w:val="00860A7B"/>
    <w:rsid w:val="008642FE"/>
    <w:rsid w:val="00866141"/>
    <w:rsid w:val="00873525"/>
    <w:rsid w:val="00882FD4"/>
    <w:rsid w:val="00891862"/>
    <w:rsid w:val="008B024B"/>
    <w:rsid w:val="008B04CC"/>
    <w:rsid w:val="008B2D82"/>
    <w:rsid w:val="008C3070"/>
    <w:rsid w:val="008C3EED"/>
    <w:rsid w:val="008D5865"/>
    <w:rsid w:val="008D762C"/>
    <w:rsid w:val="0090482F"/>
    <w:rsid w:val="00915720"/>
    <w:rsid w:val="00915DA4"/>
    <w:rsid w:val="00917A9D"/>
    <w:rsid w:val="00924C81"/>
    <w:rsid w:val="00930303"/>
    <w:rsid w:val="00937BC5"/>
    <w:rsid w:val="009402A0"/>
    <w:rsid w:val="00941B74"/>
    <w:rsid w:val="00946995"/>
    <w:rsid w:val="00956203"/>
    <w:rsid w:val="00960B01"/>
    <w:rsid w:val="00967C56"/>
    <w:rsid w:val="009762BB"/>
    <w:rsid w:val="009A01F2"/>
    <w:rsid w:val="009C778B"/>
    <w:rsid w:val="009E185E"/>
    <w:rsid w:val="009E38A6"/>
    <w:rsid w:val="00A00E12"/>
    <w:rsid w:val="00A04BD5"/>
    <w:rsid w:val="00A11954"/>
    <w:rsid w:val="00A32C4F"/>
    <w:rsid w:val="00A32ED6"/>
    <w:rsid w:val="00A371C3"/>
    <w:rsid w:val="00A505D2"/>
    <w:rsid w:val="00A66020"/>
    <w:rsid w:val="00A673FA"/>
    <w:rsid w:val="00A70E44"/>
    <w:rsid w:val="00A8561C"/>
    <w:rsid w:val="00A93E12"/>
    <w:rsid w:val="00AA197C"/>
    <w:rsid w:val="00AA2B02"/>
    <w:rsid w:val="00AB251B"/>
    <w:rsid w:val="00AC3B01"/>
    <w:rsid w:val="00AD28AF"/>
    <w:rsid w:val="00AD5A08"/>
    <w:rsid w:val="00AF44DB"/>
    <w:rsid w:val="00B07A03"/>
    <w:rsid w:val="00B173B5"/>
    <w:rsid w:val="00B223A8"/>
    <w:rsid w:val="00B24350"/>
    <w:rsid w:val="00B3093A"/>
    <w:rsid w:val="00B3428E"/>
    <w:rsid w:val="00B354E0"/>
    <w:rsid w:val="00B41755"/>
    <w:rsid w:val="00B42F5F"/>
    <w:rsid w:val="00B5135E"/>
    <w:rsid w:val="00B6296A"/>
    <w:rsid w:val="00B726D3"/>
    <w:rsid w:val="00B81CEB"/>
    <w:rsid w:val="00B82F70"/>
    <w:rsid w:val="00B94927"/>
    <w:rsid w:val="00BA1C37"/>
    <w:rsid w:val="00BB689D"/>
    <w:rsid w:val="00BB7F23"/>
    <w:rsid w:val="00BC7231"/>
    <w:rsid w:val="00BD22FA"/>
    <w:rsid w:val="00BD2902"/>
    <w:rsid w:val="00C03F28"/>
    <w:rsid w:val="00C04393"/>
    <w:rsid w:val="00C04565"/>
    <w:rsid w:val="00C2405B"/>
    <w:rsid w:val="00C3526A"/>
    <w:rsid w:val="00C43C25"/>
    <w:rsid w:val="00C475C9"/>
    <w:rsid w:val="00C53BF4"/>
    <w:rsid w:val="00C552EA"/>
    <w:rsid w:val="00C8505C"/>
    <w:rsid w:val="00C85FE5"/>
    <w:rsid w:val="00C92878"/>
    <w:rsid w:val="00CA1D74"/>
    <w:rsid w:val="00CB1C9A"/>
    <w:rsid w:val="00CB26B5"/>
    <w:rsid w:val="00CB29CA"/>
    <w:rsid w:val="00CC2260"/>
    <w:rsid w:val="00CD62B7"/>
    <w:rsid w:val="00D104FD"/>
    <w:rsid w:val="00D1413B"/>
    <w:rsid w:val="00D1685D"/>
    <w:rsid w:val="00D4294C"/>
    <w:rsid w:val="00D43E21"/>
    <w:rsid w:val="00D479F5"/>
    <w:rsid w:val="00D5395E"/>
    <w:rsid w:val="00D62683"/>
    <w:rsid w:val="00D6587D"/>
    <w:rsid w:val="00D77F00"/>
    <w:rsid w:val="00D80BD6"/>
    <w:rsid w:val="00D81D58"/>
    <w:rsid w:val="00D83AA5"/>
    <w:rsid w:val="00D84E7E"/>
    <w:rsid w:val="00D96CAB"/>
    <w:rsid w:val="00DC5AA2"/>
    <w:rsid w:val="00DD6215"/>
    <w:rsid w:val="00DE60A1"/>
    <w:rsid w:val="00E05AC8"/>
    <w:rsid w:val="00E0606B"/>
    <w:rsid w:val="00E07B1D"/>
    <w:rsid w:val="00E15815"/>
    <w:rsid w:val="00E16E98"/>
    <w:rsid w:val="00E23440"/>
    <w:rsid w:val="00E27593"/>
    <w:rsid w:val="00E375CD"/>
    <w:rsid w:val="00E578D1"/>
    <w:rsid w:val="00E62AA1"/>
    <w:rsid w:val="00E66493"/>
    <w:rsid w:val="00E72DE3"/>
    <w:rsid w:val="00EA1C94"/>
    <w:rsid w:val="00EA629E"/>
    <w:rsid w:val="00EA64C1"/>
    <w:rsid w:val="00EB025E"/>
    <w:rsid w:val="00EC63CB"/>
    <w:rsid w:val="00ED0867"/>
    <w:rsid w:val="00EE63C5"/>
    <w:rsid w:val="00EF29E4"/>
    <w:rsid w:val="00EF325A"/>
    <w:rsid w:val="00F01617"/>
    <w:rsid w:val="00F0442E"/>
    <w:rsid w:val="00F6095F"/>
    <w:rsid w:val="00F6200C"/>
    <w:rsid w:val="00F62757"/>
    <w:rsid w:val="00F63E4A"/>
    <w:rsid w:val="00F66D11"/>
    <w:rsid w:val="00F73CE1"/>
    <w:rsid w:val="00F92966"/>
    <w:rsid w:val="00F9385D"/>
    <w:rsid w:val="00FA18F8"/>
    <w:rsid w:val="00FA1C75"/>
    <w:rsid w:val="00FA4BA5"/>
    <w:rsid w:val="00FB1743"/>
    <w:rsid w:val="00FC1FCE"/>
    <w:rsid w:val="00FF22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locked="1" w:uiPriority="0"/>
    <w:lsdException w:name="header" w:locked="1" w:uiPriority="0"/>
    <w:lsdException w:name="footer" w:locked="1" w:uiPriority="0"/>
    <w:lsdException w:name="caption" w:locked="1" w:uiPriority="0" w:qFormat="1"/>
    <w:lsdException w:name="annotation reference" w:locked="1" w:uiPriority="0"/>
    <w:lsdException w:name="page number" w:locked="1" w:uiPriority="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Date" w:locked="1" w:semiHidden="0" w:uiPriority="0" w:unhideWhenUsed="0"/>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Strong" w:locked="1" w:semiHidden="0" w:uiPriority="0" w:unhideWhenUsed="0" w:qFormat="1"/>
    <w:lsdException w:name="Emphasis" w:locked="1" w:semiHidden="0" w:uiPriority="0" w:unhideWhenUsed="0" w:qFormat="1"/>
    <w:lsdException w:name="Document Map" w:locked="1" w:uiPriority="0"/>
    <w:lsdException w:name="annotation subject" w:locked="1" w:uiPriority="0"/>
    <w:lsdException w:name="Balloon Text" w:locked="1"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F00"/>
    <w:pPr>
      <w:widowControl w:val="0"/>
      <w:jc w:val="both"/>
    </w:pPr>
    <w:rPr>
      <w:rFonts w:cs="Calibri"/>
      <w:kern w:val="2"/>
      <w:sz w:val="21"/>
      <w:szCs w:val="21"/>
    </w:rPr>
  </w:style>
  <w:style w:type="paragraph" w:styleId="1">
    <w:name w:val="heading 1"/>
    <w:basedOn w:val="a"/>
    <w:next w:val="a"/>
    <w:link w:val="1Char"/>
    <w:uiPriority w:val="99"/>
    <w:qFormat/>
    <w:rsid w:val="00D77F00"/>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rsid w:val="00D77F00"/>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rsid w:val="00D77F00"/>
    <w:pPr>
      <w:keepNext/>
      <w:keepLines/>
      <w:spacing w:before="260" w:after="260" w:line="416" w:lineRule="auto"/>
      <w:outlineLvl w:val="2"/>
    </w:pPr>
    <w:rPr>
      <w:rFonts w:ascii="Times New Roman" w:hAnsi="Times New Roman" w:cs="Times New Roman"/>
      <w:b/>
      <w:bCs/>
      <w:sz w:val="32"/>
      <w:szCs w:val="32"/>
    </w:rPr>
  </w:style>
  <w:style w:type="paragraph" w:styleId="6">
    <w:name w:val="heading 6"/>
    <w:basedOn w:val="a"/>
    <w:next w:val="a"/>
    <w:link w:val="6Char"/>
    <w:uiPriority w:val="99"/>
    <w:qFormat/>
    <w:rsid w:val="00D77F00"/>
    <w:pPr>
      <w:keepNext/>
      <w:widowControl/>
      <w:ind w:left="720"/>
      <w:jc w:val="center"/>
      <w:outlineLvl w:val="5"/>
    </w:pPr>
    <w:rPr>
      <w:rFonts w:ascii="Arial" w:hAnsi="Arial" w:cs="Arial"/>
      <w:b/>
      <w:bCs/>
      <w:i/>
      <w:iCs/>
      <w:color w:val="0000FF"/>
      <w:kern w:val="0"/>
      <w:sz w:val="72"/>
      <w:szCs w:val="72"/>
      <w:lang w:val="en-GB" w:eastAsia="en-US"/>
    </w:rPr>
  </w:style>
  <w:style w:type="paragraph" w:styleId="7">
    <w:name w:val="heading 7"/>
    <w:basedOn w:val="a"/>
    <w:next w:val="a"/>
    <w:link w:val="7Char"/>
    <w:uiPriority w:val="99"/>
    <w:qFormat/>
    <w:rsid w:val="00D77F00"/>
    <w:pPr>
      <w:keepNext/>
      <w:widowControl/>
      <w:ind w:left="720"/>
      <w:jc w:val="center"/>
      <w:outlineLvl w:val="6"/>
    </w:pPr>
    <w:rPr>
      <w:rFonts w:ascii="Arial" w:hAnsi="Arial" w:cs="Arial"/>
      <w:b/>
      <w:bCs/>
      <w:i/>
      <w:iCs/>
      <w:kern w:val="0"/>
      <w:sz w:val="72"/>
      <w:szCs w:val="72"/>
      <w:lang w:val="en-GB" w:eastAsia="en-US"/>
    </w:rPr>
  </w:style>
  <w:style w:type="paragraph" w:styleId="8">
    <w:name w:val="heading 8"/>
    <w:basedOn w:val="a"/>
    <w:next w:val="a"/>
    <w:link w:val="8Char"/>
    <w:uiPriority w:val="99"/>
    <w:qFormat/>
    <w:rsid w:val="00D77F00"/>
    <w:pPr>
      <w:keepNext/>
      <w:widowControl/>
      <w:ind w:left="720" w:right="2520" w:hanging="720"/>
      <w:jc w:val="left"/>
      <w:outlineLvl w:val="7"/>
    </w:pPr>
    <w:rPr>
      <w:rFonts w:ascii="Arial" w:hAnsi="Arial" w:cs="Arial"/>
      <w:i/>
      <w:iCs/>
      <w:kern w:val="0"/>
      <w:sz w:val="24"/>
      <w:szCs w:val="24"/>
      <w:lang w:val="en-GB" w:eastAsia="en-US"/>
    </w:rPr>
  </w:style>
  <w:style w:type="paragraph" w:styleId="9">
    <w:name w:val="heading 9"/>
    <w:basedOn w:val="a"/>
    <w:next w:val="a"/>
    <w:link w:val="9Char"/>
    <w:uiPriority w:val="99"/>
    <w:qFormat/>
    <w:rsid w:val="00D77F00"/>
    <w:pPr>
      <w:keepNext/>
      <w:widowControl/>
      <w:spacing w:before="120" w:after="120"/>
      <w:jc w:val="center"/>
      <w:outlineLvl w:val="8"/>
    </w:pPr>
    <w:rPr>
      <w:rFonts w:ascii="Arial" w:hAnsi="Arial" w:cs="Arial"/>
      <w:b/>
      <w:bCs/>
      <w:kern w:val="0"/>
      <w:sz w:val="24"/>
      <w:szCs w:val="24"/>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D77F00"/>
    <w:rPr>
      <w:rFonts w:ascii="Times New Roman" w:eastAsia="宋体" w:hAnsi="Times New Roman" w:cs="Times New Roman"/>
      <w:b/>
      <w:bCs/>
      <w:kern w:val="44"/>
      <w:sz w:val="44"/>
      <w:szCs w:val="44"/>
    </w:rPr>
  </w:style>
  <w:style w:type="character" w:customStyle="1" w:styleId="2Char">
    <w:name w:val="标题 2 Char"/>
    <w:link w:val="2"/>
    <w:uiPriority w:val="99"/>
    <w:locked/>
    <w:rsid w:val="00D77F00"/>
    <w:rPr>
      <w:rFonts w:ascii="Arial" w:eastAsia="黑体" w:hAnsi="Arial" w:cs="Arial"/>
      <w:b/>
      <w:bCs/>
      <w:sz w:val="32"/>
      <w:szCs w:val="32"/>
    </w:rPr>
  </w:style>
  <w:style w:type="character" w:customStyle="1" w:styleId="3Char">
    <w:name w:val="标题 3 Char"/>
    <w:link w:val="3"/>
    <w:uiPriority w:val="99"/>
    <w:locked/>
    <w:rsid w:val="00D77F00"/>
    <w:rPr>
      <w:rFonts w:ascii="Times New Roman" w:eastAsia="宋体" w:hAnsi="Times New Roman" w:cs="Times New Roman"/>
      <w:b/>
      <w:bCs/>
      <w:sz w:val="32"/>
      <w:szCs w:val="32"/>
    </w:rPr>
  </w:style>
  <w:style w:type="character" w:customStyle="1" w:styleId="6Char">
    <w:name w:val="标题 6 Char"/>
    <w:link w:val="6"/>
    <w:uiPriority w:val="99"/>
    <w:locked/>
    <w:rsid w:val="00D77F00"/>
    <w:rPr>
      <w:rFonts w:ascii="Arial" w:eastAsia="宋体" w:hAnsi="Arial" w:cs="Arial"/>
      <w:b/>
      <w:bCs/>
      <w:i/>
      <w:iCs/>
      <w:color w:val="0000FF"/>
      <w:kern w:val="0"/>
      <w:sz w:val="20"/>
      <w:szCs w:val="20"/>
      <w:lang w:val="en-GB" w:eastAsia="en-US"/>
    </w:rPr>
  </w:style>
  <w:style w:type="character" w:customStyle="1" w:styleId="7Char">
    <w:name w:val="标题 7 Char"/>
    <w:link w:val="7"/>
    <w:uiPriority w:val="99"/>
    <w:locked/>
    <w:rsid w:val="00D77F00"/>
    <w:rPr>
      <w:rFonts w:ascii="Arial" w:eastAsia="宋体" w:hAnsi="Arial" w:cs="Arial"/>
      <w:b/>
      <w:bCs/>
      <w:i/>
      <w:iCs/>
      <w:kern w:val="0"/>
      <w:sz w:val="20"/>
      <w:szCs w:val="20"/>
      <w:lang w:val="en-GB" w:eastAsia="en-US"/>
    </w:rPr>
  </w:style>
  <w:style w:type="character" w:customStyle="1" w:styleId="8Char">
    <w:name w:val="标题 8 Char"/>
    <w:link w:val="8"/>
    <w:uiPriority w:val="99"/>
    <w:locked/>
    <w:rsid w:val="00D77F00"/>
    <w:rPr>
      <w:rFonts w:ascii="Arial" w:hAnsi="Arial" w:cs="Arial"/>
      <w:i/>
      <w:iCs/>
      <w:kern w:val="0"/>
      <w:sz w:val="20"/>
      <w:szCs w:val="20"/>
      <w:lang w:val="en-GB" w:eastAsia="en-US"/>
    </w:rPr>
  </w:style>
  <w:style w:type="character" w:customStyle="1" w:styleId="9Char">
    <w:name w:val="标题 9 Char"/>
    <w:link w:val="9"/>
    <w:uiPriority w:val="99"/>
    <w:locked/>
    <w:rsid w:val="00D77F00"/>
    <w:rPr>
      <w:rFonts w:ascii="Arial" w:hAnsi="Arial" w:cs="Arial"/>
      <w:b/>
      <w:bCs/>
      <w:kern w:val="0"/>
      <w:sz w:val="20"/>
      <w:szCs w:val="20"/>
      <w:lang w:val="en-GB" w:eastAsia="en-US"/>
    </w:rPr>
  </w:style>
  <w:style w:type="paragraph" w:styleId="a3">
    <w:name w:val="header"/>
    <w:basedOn w:val="a"/>
    <w:link w:val="Char"/>
    <w:uiPriority w:val="99"/>
    <w:rsid w:val="00D77F0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77F00"/>
    <w:rPr>
      <w:sz w:val="18"/>
      <w:szCs w:val="18"/>
    </w:rPr>
  </w:style>
  <w:style w:type="paragraph" w:styleId="a4">
    <w:name w:val="footer"/>
    <w:basedOn w:val="a"/>
    <w:link w:val="Char0"/>
    <w:uiPriority w:val="99"/>
    <w:rsid w:val="00D77F00"/>
    <w:pPr>
      <w:tabs>
        <w:tab w:val="center" w:pos="4153"/>
        <w:tab w:val="right" w:pos="8306"/>
      </w:tabs>
      <w:snapToGrid w:val="0"/>
      <w:jc w:val="left"/>
    </w:pPr>
    <w:rPr>
      <w:sz w:val="18"/>
      <w:szCs w:val="18"/>
    </w:rPr>
  </w:style>
  <w:style w:type="character" w:customStyle="1" w:styleId="Char0">
    <w:name w:val="页脚 Char"/>
    <w:link w:val="a4"/>
    <w:uiPriority w:val="99"/>
    <w:locked/>
    <w:rsid w:val="00D77F00"/>
    <w:rPr>
      <w:sz w:val="18"/>
      <w:szCs w:val="18"/>
    </w:rPr>
  </w:style>
  <w:style w:type="paragraph" w:styleId="a5">
    <w:name w:val="Document Map"/>
    <w:basedOn w:val="a"/>
    <w:link w:val="Char1"/>
    <w:uiPriority w:val="99"/>
    <w:semiHidden/>
    <w:rsid w:val="00D77F00"/>
    <w:rPr>
      <w:rFonts w:ascii="宋体" w:cs="宋体"/>
      <w:sz w:val="18"/>
      <w:szCs w:val="18"/>
    </w:rPr>
  </w:style>
  <w:style w:type="character" w:customStyle="1" w:styleId="Char1">
    <w:name w:val="文档结构图 Char"/>
    <w:link w:val="a5"/>
    <w:uiPriority w:val="99"/>
    <w:locked/>
    <w:rsid w:val="00D77F00"/>
    <w:rPr>
      <w:rFonts w:ascii="宋体" w:eastAsia="宋体" w:cs="宋体"/>
      <w:sz w:val="18"/>
      <w:szCs w:val="18"/>
    </w:rPr>
  </w:style>
  <w:style w:type="character" w:customStyle="1" w:styleId="CharChar">
    <w:name w:val="段 Char Char"/>
    <w:link w:val="a6"/>
    <w:uiPriority w:val="99"/>
    <w:locked/>
    <w:rsid w:val="00D77F00"/>
    <w:rPr>
      <w:rFonts w:ascii="宋体" w:cs="宋体"/>
      <w:kern w:val="2"/>
      <w:sz w:val="21"/>
      <w:szCs w:val="21"/>
      <w:lang w:val="en-US" w:eastAsia="zh-CN" w:bidi="ar-SA"/>
    </w:rPr>
  </w:style>
  <w:style w:type="paragraph" w:customStyle="1" w:styleId="a6">
    <w:name w:val="段"/>
    <w:link w:val="CharChar"/>
    <w:uiPriority w:val="99"/>
    <w:rsid w:val="00D77F00"/>
    <w:pPr>
      <w:tabs>
        <w:tab w:val="center" w:pos="4201"/>
        <w:tab w:val="right" w:leader="dot" w:pos="9298"/>
      </w:tabs>
      <w:autoSpaceDE w:val="0"/>
      <w:autoSpaceDN w:val="0"/>
      <w:ind w:firstLineChars="200" w:firstLine="420"/>
      <w:jc w:val="both"/>
    </w:pPr>
    <w:rPr>
      <w:rFonts w:ascii="宋体" w:cs="宋体"/>
      <w:kern w:val="2"/>
      <w:sz w:val="21"/>
      <w:szCs w:val="21"/>
    </w:rPr>
  </w:style>
  <w:style w:type="paragraph" w:customStyle="1" w:styleId="a7">
    <w:name w:val="二级条标题"/>
    <w:basedOn w:val="a"/>
    <w:next w:val="a6"/>
    <w:link w:val="Char2"/>
    <w:uiPriority w:val="99"/>
    <w:rsid w:val="00D77F00"/>
    <w:pPr>
      <w:widowControl/>
      <w:numPr>
        <w:ilvl w:val="2"/>
      </w:numPr>
      <w:jc w:val="left"/>
      <w:outlineLvl w:val="3"/>
    </w:pPr>
    <w:rPr>
      <w:rFonts w:ascii="黑体" w:eastAsia="黑体" w:cs="Times New Roman"/>
      <w:kern w:val="0"/>
    </w:rPr>
  </w:style>
  <w:style w:type="character" w:customStyle="1" w:styleId="Char2">
    <w:name w:val="二级条标题 Char"/>
    <w:link w:val="a7"/>
    <w:uiPriority w:val="99"/>
    <w:locked/>
    <w:rsid w:val="00D77F00"/>
    <w:rPr>
      <w:rFonts w:ascii="黑体" w:eastAsia="黑体" w:cs="黑体"/>
      <w:kern w:val="0"/>
      <w:sz w:val="21"/>
      <w:szCs w:val="21"/>
    </w:rPr>
  </w:style>
  <w:style w:type="paragraph" w:customStyle="1" w:styleId="a8">
    <w:name w:val="三级无"/>
    <w:basedOn w:val="a"/>
    <w:uiPriority w:val="99"/>
    <w:rsid w:val="00D77F00"/>
    <w:pPr>
      <w:widowControl/>
      <w:jc w:val="left"/>
      <w:outlineLvl w:val="4"/>
    </w:pPr>
    <w:rPr>
      <w:rFonts w:ascii="宋体" w:hAnsi="Times New Roman" w:cs="宋体"/>
      <w:kern w:val="0"/>
    </w:rPr>
  </w:style>
  <w:style w:type="character" w:styleId="a9">
    <w:name w:val="Hyperlink"/>
    <w:uiPriority w:val="99"/>
    <w:rsid w:val="00D77F00"/>
    <w:rPr>
      <w:color w:val="0000FF"/>
      <w:u w:val="single"/>
    </w:rPr>
  </w:style>
  <w:style w:type="character" w:styleId="aa">
    <w:name w:val="Strong"/>
    <w:uiPriority w:val="99"/>
    <w:qFormat/>
    <w:rsid w:val="00D77F00"/>
    <w:rPr>
      <w:b/>
      <w:bCs/>
    </w:rPr>
  </w:style>
  <w:style w:type="character" w:styleId="ab">
    <w:name w:val="page number"/>
    <w:basedOn w:val="a0"/>
    <w:uiPriority w:val="99"/>
    <w:rsid w:val="00D77F00"/>
  </w:style>
  <w:style w:type="character" w:customStyle="1" w:styleId="CharChar0">
    <w:name w:val="一级条标题 Char Char"/>
    <w:link w:val="ac"/>
    <w:uiPriority w:val="99"/>
    <w:locked/>
    <w:rsid w:val="00D77F00"/>
    <w:rPr>
      <w:rFonts w:ascii="黑体" w:eastAsia="黑体" w:cs="黑体"/>
    </w:rPr>
  </w:style>
  <w:style w:type="paragraph" w:customStyle="1" w:styleId="ac">
    <w:name w:val="一级条标题"/>
    <w:basedOn w:val="ad"/>
    <w:next w:val="a"/>
    <w:link w:val="CharChar0"/>
    <w:uiPriority w:val="99"/>
    <w:rsid w:val="00D77F00"/>
    <w:rPr>
      <w:rFonts w:hAnsi="Calibri" w:cs="Times New Roman"/>
      <w:sz w:val="20"/>
      <w:szCs w:val="20"/>
    </w:rPr>
  </w:style>
  <w:style w:type="paragraph" w:customStyle="1" w:styleId="ad">
    <w:name w:val="章标题"/>
    <w:next w:val="a"/>
    <w:uiPriority w:val="99"/>
    <w:rsid w:val="00D77F00"/>
    <w:pPr>
      <w:tabs>
        <w:tab w:val="left" w:pos="360"/>
      </w:tabs>
      <w:spacing w:beforeLines="50" w:afterLines="50"/>
      <w:jc w:val="both"/>
      <w:outlineLvl w:val="1"/>
    </w:pPr>
    <w:rPr>
      <w:rFonts w:ascii="黑体" w:eastAsia="黑体" w:hAnsi="Times New Roman" w:cs="黑体"/>
      <w:sz w:val="21"/>
      <w:szCs w:val="21"/>
    </w:rPr>
  </w:style>
  <w:style w:type="paragraph" w:styleId="30">
    <w:name w:val="Body Text Indent 3"/>
    <w:basedOn w:val="a"/>
    <w:link w:val="3Char0"/>
    <w:uiPriority w:val="99"/>
    <w:rsid w:val="00D77F00"/>
    <w:pPr>
      <w:widowControl/>
      <w:ind w:left="540"/>
    </w:pPr>
    <w:rPr>
      <w:rFonts w:ascii="Arial" w:hAnsi="Arial" w:cs="Arial"/>
      <w:color w:val="000000"/>
      <w:kern w:val="0"/>
      <w:sz w:val="18"/>
      <w:szCs w:val="18"/>
      <w:lang w:val="en-GB" w:eastAsia="en-US"/>
    </w:rPr>
  </w:style>
  <w:style w:type="character" w:customStyle="1" w:styleId="3Char0">
    <w:name w:val="正文文本缩进 3 Char"/>
    <w:link w:val="30"/>
    <w:uiPriority w:val="99"/>
    <w:locked/>
    <w:rsid w:val="00D77F00"/>
    <w:rPr>
      <w:rFonts w:ascii="Arial" w:hAnsi="Arial" w:cs="Arial"/>
      <w:color w:val="000000"/>
      <w:kern w:val="0"/>
      <w:sz w:val="20"/>
      <w:szCs w:val="20"/>
      <w:lang w:val="en-GB" w:eastAsia="en-US"/>
    </w:rPr>
  </w:style>
  <w:style w:type="paragraph" w:styleId="ae">
    <w:name w:val="Normal (Web)"/>
    <w:basedOn w:val="a"/>
    <w:uiPriority w:val="99"/>
    <w:rsid w:val="00D77F00"/>
    <w:pPr>
      <w:widowControl/>
      <w:spacing w:before="100" w:beforeAutospacing="1" w:after="100" w:afterAutospacing="1"/>
      <w:jc w:val="left"/>
    </w:pPr>
    <w:rPr>
      <w:rFonts w:ascii="宋体" w:hAnsi="宋体" w:cs="宋体"/>
      <w:color w:val="000000"/>
      <w:kern w:val="0"/>
      <w:sz w:val="24"/>
      <w:szCs w:val="24"/>
    </w:rPr>
  </w:style>
  <w:style w:type="paragraph" w:styleId="10">
    <w:name w:val="toc 1"/>
    <w:basedOn w:val="a"/>
    <w:next w:val="a"/>
    <w:autoRedefine/>
    <w:uiPriority w:val="99"/>
    <w:semiHidden/>
    <w:rsid w:val="00D77F00"/>
    <w:pPr>
      <w:spacing w:before="120" w:after="120"/>
      <w:jc w:val="left"/>
    </w:pPr>
    <w:rPr>
      <w:rFonts w:ascii="Times New Roman" w:hAnsi="Times New Roman" w:cs="Times New Roman"/>
      <w:b/>
      <w:bCs/>
      <w:caps/>
      <w:sz w:val="20"/>
      <w:szCs w:val="20"/>
    </w:rPr>
  </w:style>
  <w:style w:type="paragraph" w:styleId="af">
    <w:name w:val="Block Text"/>
    <w:basedOn w:val="a"/>
    <w:uiPriority w:val="99"/>
    <w:rsid w:val="00D77F00"/>
    <w:pPr>
      <w:widowControl/>
      <w:tabs>
        <w:tab w:val="left" w:pos="1134"/>
      </w:tabs>
      <w:autoSpaceDE w:val="0"/>
      <w:autoSpaceDN w:val="0"/>
      <w:adjustRightInd w:val="0"/>
      <w:ind w:left="709" w:right="26"/>
    </w:pPr>
    <w:rPr>
      <w:rFonts w:ascii="Arial" w:hAnsi="Arial" w:cs="Arial"/>
      <w:color w:val="000000"/>
      <w:sz w:val="18"/>
      <w:szCs w:val="18"/>
    </w:rPr>
  </w:style>
  <w:style w:type="paragraph" w:styleId="31">
    <w:name w:val="Body Text 3"/>
    <w:basedOn w:val="a"/>
    <w:link w:val="3Char1"/>
    <w:uiPriority w:val="99"/>
    <w:rsid w:val="00D77F00"/>
    <w:rPr>
      <w:rFonts w:ascii="Times New Roman" w:hAnsi="Times New Roman" w:cs="Times New Roman"/>
      <w:color w:val="0000FF"/>
    </w:rPr>
  </w:style>
  <w:style w:type="character" w:customStyle="1" w:styleId="3Char1">
    <w:name w:val="正文文本 3 Char"/>
    <w:link w:val="31"/>
    <w:uiPriority w:val="99"/>
    <w:locked/>
    <w:rsid w:val="00D77F00"/>
    <w:rPr>
      <w:rFonts w:ascii="Times New Roman" w:eastAsia="宋体" w:hAnsi="Times New Roman" w:cs="Times New Roman"/>
      <w:color w:val="0000FF"/>
      <w:sz w:val="24"/>
      <w:szCs w:val="24"/>
    </w:rPr>
  </w:style>
  <w:style w:type="paragraph" w:styleId="af0">
    <w:name w:val="Body Text"/>
    <w:basedOn w:val="a"/>
    <w:link w:val="Char3"/>
    <w:uiPriority w:val="99"/>
    <w:rsid w:val="00D77F00"/>
    <w:rPr>
      <w:rFonts w:ascii="Times New Roman" w:hAnsi="Times New Roman" w:cs="Times New Roman"/>
      <w:b/>
      <w:bCs/>
      <w:color w:val="0000FF"/>
      <w:sz w:val="18"/>
      <w:szCs w:val="18"/>
    </w:rPr>
  </w:style>
  <w:style w:type="character" w:customStyle="1" w:styleId="Char3">
    <w:name w:val="正文文本 Char"/>
    <w:link w:val="af0"/>
    <w:uiPriority w:val="99"/>
    <w:locked/>
    <w:rsid w:val="00D77F00"/>
    <w:rPr>
      <w:rFonts w:ascii="Times New Roman" w:eastAsia="宋体" w:hAnsi="Times New Roman" w:cs="Times New Roman"/>
      <w:b/>
      <w:bCs/>
      <w:color w:val="0000FF"/>
      <w:sz w:val="24"/>
      <w:szCs w:val="24"/>
    </w:rPr>
  </w:style>
  <w:style w:type="paragraph" w:styleId="20">
    <w:name w:val="toc 2"/>
    <w:basedOn w:val="a"/>
    <w:next w:val="a"/>
    <w:autoRedefine/>
    <w:uiPriority w:val="99"/>
    <w:semiHidden/>
    <w:rsid w:val="00D77F00"/>
    <w:pPr>
      <w:ind w:left="210"/>
      <w:jc w:val="left"/>
    </w:pPr>
    <w:rPr>
      <w:rFonts w:ascii="Times New Roman" w:hAnsi="Times New Roman" w:cs="Times New Roman"/>
      <w:smallCaps/>
      <w:sz w:val="20"/>
      <w:szCs w:val="20"/>
    </w:rPr>
  </w:style>
  <w:style w:type="paragraph" w:styleId="af1">
    <w:name w:val="Body Text Indent"/>
    <w:basedOn w:val="a"/>
    <w:link w:val="Char4"/>
    <w:uiPriority w:val="99"/>
    <w:rsid w:val="00D77F00"/>
    <w:pPr>
      <w:widowControl/>
      <w:ind w:left="720"/>
    </w:pPr>
    <w:rPr>
      <w:rFonts w:ascii="Arial" w:hAnsi="Arial" w:cs="Arial"/>
      <w:kern w:val="0"/>
      <w:sz w:val="24"/>
      <w:szCs w:val="24"/>
      <w:lang w:eastAsia="en-US"/>
    </w:rPr>
  </w:style>
  <w:style w:type="character" w:customStyle="1" w:styleId="Char4">
    <w:name w:val="正文文本缩进 Char"/>
    <w:link w:val="af1"/>
    <w:uiPriority w:val="99"/>
    <w:locked/>
    <w:rsid w:val="00D77F00"/>
    <w:rPr>
      <w:rFonts w:ascii="Arial" w:eastAsia="宋体" w:hAnsi="Arial" w:cs="Arial"/>
      <w:kern w:val="0"/>
      <w:sz w:val="20"/>
      <w:szCs w:val="20"/>
      <w:lang w:eastAsia="en-US"/>
    </w:rPr>
  </w:style>
  <w:style w:type="paragraph" w:styleId="32">
    <w:name w:val="toc 3"/>
    <w:basedOn w:val="a"/>
    <w:next w:val="a"/>
    <w:autoRedefine/>
    <w:uiPriority w:val="99"/>
    <w:semiHidden/>
    <w:rsid w:val="00D77F00"/>
    <w:pPr>
      <w:ind w:left="420"/>
      <w:jc w:val="left"/>
    </w:pPr>
    <w:rPr>
      <w:rFonts w:ascii="Times New Roman" w:hAnsi="Times New Roman" w:cs="Times New Roman"/>
      <w:i/>
      <w:iCs/>
      <w:sz w:val="20"/>
      <w:szCs w:val="20"/>
    </w:rPr>
  </w:style>
  <w:style w:type="paragraph" w:styleId="af2">
    <w:name w:val="Date"/>
    <w:basedOn w:val="a"/>
    <w:next w:val="a"/>
    <w:link w:val="Char5"/>
    <w:uiPriority w:val="99"/>
    <w:rsid w:val="00D77F00"/>
    <w:pPr>
      <w:ind w:leftChars="2500" w:left="100"/>
    </w:pPr>
    <w:rPr>
      <w:rFonts w:ascii="Arial" w:hAnsi="Arial" w:cs="Arial"/>
      <w:b/>
      <w:bCs/>
      <w:color w:val="000000"/>
      <w:sz w:val="18"/>
      <w:szCs w:val="18"/>
    </w:rPr>
  </w:style>
  <w:style w:type="character" w:customStyle="1" w:styleId="Char5">
    <w:name w:val="日期 Char"/>
    <w:link w:val="af2"/>
    <w:uiPriority w:val="99"/>
    <w:locked/>
    <w:rsid w:val="00D77F00"/>
    <w:rPr>
      <w:rFonts w:ascii="Arial" w:eastAsia="宋体" w:hAnsi="Arial" w:cs="Arial"/>
      <w:b/>
      <w:bCs/>
      <w:color w:val="000000"/>
      <w:sz w:val="18"/>
      <w:szCs w:val="18"/>
    </w:rPr>
  </w:style>
  <w:style w:type="paragraph" w:customStyle="1" w:styleId="scoring3">
    <w:name w:val="scoring3"/>
    <w:basedOn w:val="a"/>
    <w:uiPriority w:val="99"/>
    <w:rsid w:val="00D77F00"/>
    <w:pPr>
      <w:widowControl/>
      <w:ind w:left="1627" w:right="2520" w:hanging="1080"/>
      <w:jc w:val="left"/>
    </w:pPr>
    <w:rPr>
      <w:rFonts w:ascii="Univers Condensed" w:hAnsi="Univers Condensed" w:cs="Univers Condensed"/>
      <w:b/>
      <w:bCs/>
      <w:kern w:val="0"/>
      <w:sz w:val="20"/>
      <w:szCs w:val="20"/>
      <w:lang w:val="en-GB" w:eastAsia="en-US"/>
    </w:rPr>
  </w:style>
  <w:style w:type="paragraph" w:styleId="21">
    <w:name w:val="Body Text Indent 2"/>
    <w:basedOn w:val="a"/>
    <w:link w:val="2Char0"/>
    <w:uiPriority w:val="99"/>
    <w:rsid w:val="00D77F00"/>
    <w:pPr>
      <w:widowControl/>
      <w:ind w:left="720"/>
      <w:jc w:val="center"/>
    </w:pPr>
    <w:rPr>
      <w:rFonts w:ascii="Arial" w:hAnsi="Arial" w:cs="Arial"/>
      <w:kern w:val="0"/>
      <w:sz w:val="72"/>
      <w:szCs w:val="72"/>
      <w:lang w:val="en-GB" w:eastAsia="en-US"/>
    </w:rPr>
  </w:style>
  <w:style w:type="character" w:customStyle="1" w:styleId="2Char0">
    <w:name w:val="正文文本缩进 2 Char"/>
    <w:link w:val="21"/>
    <w:uiPriority w:val="99"/>
    <w:locked/>
    <w:rsid w:val="00D77F00"/>
    <w:rPr>
      <w:rFonts w:ascii="Arial" w:hAnsi="Arial" w:cs="Arial"/>
      <w:kern w:val="0"/>
      <w:sz w:val="20"/>
      <w:szCs w:val="20"/>
      <w:lang w:val="en-GB" w:eastAsia="en-US"/>
    </w:rPr>
  </w:style>
  <w:style w:type="paragraph" w:styleId="22">
    <w:name w:val="Body Text 2"/>
    <w:basedOn w:val="a"/>
    <w:link w:val="2Char1"/>
    <w:uiPriority w:val="99"/>
    <w:rsid w:val="00D77F00"/>
    <w:rPr>
      <w:rFonts w:ascii="Arial" w:hAnsi="Arial" w:cs="Arial"/>
      <w:b/>
      <w:bCs/>
      <w:color w:val="0000FF"/>
    </w:rPr>
  </w:style>
  <w:style w:type="character" w:customStyle="1" w:styleId="2Char1">
    <w:name w:val="正文文本 2 Char"/>
    <w:link w:val="22"/>
    <w:uiPriority w:val="99"/>
    <w:locked/>
    <w:rsid w:val="00D77F00"/>
    <w:rPr>
      <w:rFonts w:ascii="Arial" w:eastAsia="宋体" w:hAnsi="Arial" w:cs="Arial"/>
      <w:b/>
      <w:bCs/>
      <w:color w:val="0000FF"/>
      <w:sz w:val="18"/>
      <w:szCs w:val="18"/>
    </w:rPr>
  </w:style>
  <w:style w:type="paragraph" w:customStyle="1" w:styleId="subelement3">
    <w:name w:val="subelement3"/>
    <w:basedOn w:val="a"/>
    <w:uiPriority w:val="99"/>
    <w:rsid w:val="00D77F00"/>
    <w:pPr>
      <w:widowControl/>
      <w:ind w:left="1627" w:right="2520" w:hanging="1080"/>
      <w:jc w:val="left"/>
    </w:pPr>
    <w:rPr>
      <w:rFonts w:ascii="Univers Condensed" w:hAnsi="Univers Condensed" w:cs="Univers Condensed"/>
      <w:b/>
      <w:bCs/>
      <w:kern w:val="0"/>
      <w:sz w:val="28"/>
      <w:szCs w:val="28"/>
      <w:lang w:val="en-GB" w:eastAsia="en-US"/>
    </w:rPr>
  </w:style>
  <w:style w:type="paragraph" w:customStyle="1" w:styleId="TxBr3p1">
    <w:name w:val="TxBr_3p1"/>
    <w:basedOn w:val="a"/>
    <w:uiPriority w:val="99"/>
    <w:rsid w:val="00D77F00"/>
    <w:pPr>
      <w:widowControl/>
      <w:tabs>
        <w:tab w:val="left" w:pos="204"/>
      </w:tabs>
      <w:snapToGrid w:val="0"/>
      <w:spacing w:line="260" w:lineRule="atLeast"/>
      <w:jc w:val="left"/>
    </w:pPr>
    <w:rPr>
      <w:rFonts w:ascii="Times New Roman" w:hAnsi="Times New Roman" w:cs="Times New Roman"/>
      <w:kern w:val="0"/>
      <w:sz w:val="24"/>
      <w:szCs w:val="24"/>
      <w:lang w:val="en-GB" w:eastAsia="en-US"/>
    </w:rPr>
  </w:style>
  <w:style w:type="paragraph" w:customStyle="1" w:styleId="af3">
    <w:name w:val="四级条标题"/>
    <w:basedOn w:val="af4"/>
    <w:next w:val="a"/>
    <w:uiPriority w:val="99"/>
    <w:rsid w:val="00D77F00"/>
    <w:pPr>
      <w:ind w:left="0"/>
      <w:outlineLvl w:val="5"/>
    </w:pPr>
  </w:style>
  <w:style w:type="paragraph" w:customStyle="1" w:styleId="af4">
    <w:name w:val="三级条标题"/>
    <w:basedOn w:val="a7"/>
    <w:next w:val="a"/>
    <w:uiPriority w:val="99"/>
    <w:rsid w:val="00D77F00"/>
    <w:pPr>
      <w:numPr>
        <w:ilvl w:val="0"/>
      </w:numPr>
      <w:tabs>
        <w:tab w:val="left" w:pos="360"/>
      </w:tabs>
      <w:ind w:left="840"/>
      <w:jc w:val="both"/>
      <w:outlineLvl w:val="4"/>
    </w:pPr>
    <w:rPr>
      <w:rFonts w:hAnsi="Times New Roman"/>
    </w:rPr>
  </w:style>
  <w:style w:type="paragraph" w:customStyle="1" w:styleId="reader-word-layerreader-word-s1-10">
    <w:name w:val="reader-word-layer reader-word-s1-10"/>
    <w:basedOn w:val="a"/>
    <w:uiPriority w:val="99"/>
    <w:rsid w:val="00D77F00"/>
    <w:pPr>
      <w:widowControl/>
      <w:spacing w:before="100" w:beforeAutospacing="1" w:after="100" w:afterAutospacing="1"/>
      <w:jc w:val="left"/>
    </w:pPr>
    <w:rPr>
      <w:rFonts w:ascii="宋体" w:hAnsi="宋体" w:cs="宋体"/>
      <w:kern w:val="0"/>
      <w:sz w:val="24"/>
      <w:szCs w:val="24"/>
    </w:rPr>
  </w:style>
  <w:style w:type="paragraph" w:customStyle="1" w:styleId="reader-word-layerreader-word-s1-8">
    <w:name w:val="reader-word-layer reader-word-s1-8"/>
    <w:basedOn w:val="a"/>
    <w:uiPriority w:val="99"/>
    <w:rsid w:val="00D77F00"/>
    <w:pPr>
      <w:widowControl/>
      <w:spacing w:before="100" w:beforeAutospacing="1" w:after="100" w:afterAutospacing="1"/>
      <w:jc w:val="left"/>
    </w:pPr>
    <w:rPr>
      <w:rFonts w:ascii="宋体" w:hAnsi="宋体" w:cs="宋体"/>
      <w:kern w:val="0"/>
      <w:sz w:val="24"/>
      <w:szCs w:val="24"/>
    </w:rPr>
  </w:style>
  <w:style w:type="paragraph" w:customStyle="1" w:styleId="possiblepoints">
    <w:name w:val="possiblepoints"/>
    <w:basedOn w:val="a"/>
    <w:uiPriority w:val="99"/>
    <w:rsid w:val="00D77F00"/>
    <w:pPr>
      <w:widowControl/>
      <w:tabs>
        <w:tab w:val="left" w:pos="900"/>
      </w:tabs>
      <w:ind w:left="907" w:right="2520" w:hanging="907"/>
      <w:jc w:val="left"/>
    </w:pPr>
    <w:rPr>
      <w:rFonts w:ascii="Univers Condensed" w:hAnsi="Univers Condensed" w:cs="Univers Condensed"/>
      <w:b/>
      <w:bCs/>
      <w:kern w:val="0"/>
      <w:sz w:val="28"/>
      <w:szCs w:val="28"/>
      <w:lang w:val="en-GB" w:eastAsia="en-US"/>
    </w:rPr>
  </w:style>
  <w:style w:type="paragraph" w:customStyle="1" w:styleId="TxBrt42">
    <w:name w:val="TxBr_t42"/>
    <w:basedOn w:val="a"/>
    <w:uiPriority w:val="99"/>
    <w:rsid w:val="00D77F00"/>
    <w:pPr>
      <w:widowControl/>
      <w:spacing w:line="240" w:lineRule="atLeast"/>
      <w:jc w:val="left"/>
    </w:pPr>
    <w:rPr>
      <w:rFonts w:ascii="Times New Roman" w:hAnsi="Times New Roman" w:cs="Times New Roman"/>
      <w:kern w:val="0"/>
      <w:sz w:val="24"/>
      <w:szCs w:val="24"/>
      <w:lang w:val="en-GB" w:eastAsia="en-US"/>
    </w:rPr>
  </w:style>
  <w:style w:type="paragraph" w:customStyle="1" w:styleId="reader-word-layerreader-word-s2-0">
    <w:name w:val="reader-word-layer reader-word-s2-0"/>
    <w:basedOn w:val="a"/>
    <w:uiPriority w:val="99"/>
    <w:rsid w:val="00D77F00"/>
    <w:pPr>
      <w:widowControl/>
      <w:spacing w:before="100" w:beforeAutospacing="1" w:after="100" w:afterAutospacing="1"/>
      <w:jc w:val="left"/>
    </w:pPr>
    <w:rPr>
      <w:rFonts w:ascii="宋体" w:hAnsi="宋体" w:cs="宋体"/>
      <w:kern w:val="0"/>
      <w:sz w:val="24"/>
      <w:szCs w:val="24"/>
    </w:rPr>
  </w:style>
  <w:style w:type="paragraph" w:customStyle="1" w:styleId="af5">
    <w:name w:val="图表脚注"/>
    <w:next w:val="a6"/>
    <w:uiPriority w:val="99"/>
    <w:rsid w:val="00D77F00"/>
    <w:pPr>
      <w:jc w:val="both"/>
    </w:pPr>
    <w:rPr>
      <w:rFonts w:ascii="宋体" w:hAnsi="Times New Roman" w:cs="宋体"/>
      <w:sz w:val="18"/>
      <w:szCs w:val="18"/>
    </w:rPr>
  </w:style>
  <w:style w:type="paragraph" w:customStyle="1" w:styleId="CharCharCharChar">
    <w:name w:val="Char Char Char Char"/>
    <w:basedOn w:val="a"/>
    <w:uiPriority w:val="99"/>
    <w:rsid w:val="00D77F00"/>
    <w:pPr>
      <w:widowControl/>
      <w:adjustRightInd w:val="0"/>
      <w:spacing w:after="160" w:line="240" w:lineRule="exact"/>
      <w:jc w:val="left"/>
      <w:textAlignment w:val="baseline"/>
    </w:pPr>
    <w:rPr>
      <w:rFonts w:ascii="Arial" w:hAnsi="Arial" w:cs="Arial"/>
      <w:b/>
      <w:bCs/>
      <w:kern w:val="0"/>
      <w:sz w:val="24"/>
      <w:szCs w:val="24"/>
      <w:lang w:eastAsia="en-US"/>
    </w:rPr>
  </w:style>
  <w:style w:type="paragraph" w:customStyle="1" w:styleId="af6">
    <w:name w:val="五级条标题"/>
    <w:basedOn w:val="af3"/>
    <w:next w:val="a"/>
    <w:uiPriority w:val="99"/>
    <w:rsid w:val="00D77F00"/>
    <w:pPr>
      <w:numPr>
        <w:ilvl w:val="5"/>
      </w:numPr>
      <w:outlineLvl w:val="6"/>
    </w:pPr>
  </w:style>
  <w:style w:type="paragraph" w:customStyle="1" w:styleId="Char6">
    <w:name w:val="Char"/>
    <w:basedOn w:val="a"/>
    <w:uiPriority w:val="99"/>
    <w:rsid w:val="00D77F00"/>
    <w:pPr>
      <w:spacing w:line="360" w:lineRule="auto"/>
      <w:ind w:firstLineChars="200" w:firstLine="200"/>
    </w:pPr>
    <w:rPr>
      <w:rFonts w:ascii="宋体" w:hAnsi="宋体" w:cs="宋体"/>
      <w:sz w:val="24"/>
      <w:szCs w:val="24"/>
    </w:rPr>
  </w:style>
  <w:style w:type="paragraph" w:customStyle="1" w:styleId="af7">
    <w:name w:val="前言、引言标题"/>
    <w:next w:val="a"/>
    <w:uiPriority w:val="99"/>
    <w:rsid w:val="00D77F00"/>
    <w:pPr>
      <w:shd w:val="clear" w:color="FFFFFF" w:fill="FFFFFF"/>
      <w:tabs>
        <w:tab w:val="left" w:pos="360"/>
      </w:tabs>
      <w:spacing w:before="640" w:after="560"/>
      <w:jc w:val="center"/>
      <w:outlineLvl w:val="0"/>
    </w:pPr>
    <w:rPr>
      <w:rFonts w:ascii="黑体" w:eastAsia="黑体" w:hAnsi="Times New Roman" w:cs="黑体"/>
      <w:sz w:val="32"/>
      <w:szCs w:val="32"/>
    </w:rPr>
  </w:style>
  <w:style w:type="paragraph" w:customStyle="1" w:styleId="Normal1">
    <w:name w:val="Normal 1"/>
    <w:basedOn w:val="a"/>
    <w:uiPriority w:val="99"/>
    <w:rsid w:val="00D77F00"/>
    <w:pPr>
      <w:widowControl/>
      <w:spacing w:before="120" w:after="120" w:line="360" w:lineRule="auto"/>
      <w:ind w:left="426" w:right="-431"/>
    </w:pPr>
    <w:rPr>
      <w:rFonts w:ascii="Times New Roman" w:hAnsi="Times New Roman" w:cs="Times New Roman"/>
      <w:kern w:val="0"/>
      <w:sz w:val="24"/>
      <w:szCs w:val="24"/>
      <w:lang w:val="en-ZA" w:eastAsia="en-US"/>
    </w:rPr>
  </w:style>
  <w:style w:type="paragraph" w:customStyle="1" w:styleId="guidelines">
    <w:name w:val="guidelines"/>
    <w:basedOn w:val="a"/>
    <w:uiPriority w:val="99"/>
    <w:rsid w:val="00D77F00"/>
    <w:pPr>
      <w:widowControl/>
      <w:ind w:left="288" w:right="2520"/>
    </w:pPr>
    <w:rPr>
      <w:rFonts w:ascii="Times New Roman" w:hAnsi="Times New Roman" w:cs="Times New Roman"/>
      <w:kern w:val="0"/>
      <w:sz w:val="24"/>
      <w:szCs w:val="24"/>
      <w:lang w:val="en-GB" w:eastAsia="en-US"/>
    </w:rPr>
  </w:style>
  <w:style w:type="paragraph" w:customStyle="1" w:styleId="scoring">
    <w:name w:val="scoring"/>
    <w:basedOn w:val="a"/>
    <w:uiPriority w:val="99"/>
    <w:rsid w:val="00D77F00"/>
    <w:pPr>
      <w:widowControl/>
      <w:ind w:left="1267" w:right="2520" w:hanging="979"/>
      <w:jc w:val="left"/>
    </w:pPr>
    <w:rPr>
      <w:rFonts w:ascii="Univers Condensed" w:hAnsi="Univers Condensed" w:cs="Univers Condensed"/>
      <w:b/>
      <w:bCs/>
      <w:kern w:val="0"/>
      <w:sz w:val="20"/>
      <w:szCs w:val="20"/>
      <w:lang w:val="en-GB" w:eastAsia="en-US"/>
    </w:rPr>
  </w:style>
  <w:style w:type="paragraph" w:customStyle="1" w:styleId="mainheading">
    <w:name w:val="mainheading"/>
    <w:basedOn w:val="a"/>
    <w:uiPriority w:val="99"/>
    <w:rsid w:val="00D77F00"/>
    <w:pPr>
      <w:widowControl/>
      <w:tabs>
        <w:tab w:val="left" w:pos="900"/>
      </w:tabs>
      <w:ind w:left="907" w:right="2520" w:hanging="907"/>
      <w:jc w:val="left"/>
    </w:pPr>
    <w:rPr>
      <w:rFonts w:ascii="Univers Condensed" w:hAnsi="Univers Condensed" w:cs="Univers Condensed"/>
      <w:b/>
      <w:bCs/>
      <w:kern w:val="0"/>
      <w:sz w:val="36"/>
      <w:szCs w:val="36"/>
      <w:lang w:eastAsia="en-US"/>
    </w:rPr>
  </w:style>
  <w:style w:type="paragraph" w:customStyle="1" w:styleId="CharCharCharCharCharCharCharCharCharCharChar">
    <w:name w:val="Char Char Char Char Char Char Char Char Char Char Char"/>
    <w:uiPriority w:val="99"/>
    <w:rsid w:val="00D77F00"/>
    <w:pPr>
      <w:widowControl w:val="0"/>
      <w:spacing w:line="300" w:lineRule="auto"/>
      <w:ind w:firstLineChars="200" w:firstLine="480"/>
      <w:jc w:val="both"/>
    </w:pPr>
    <w:rPr>
      <w:rFonts w:ascii="Times New Roman" w:eastAsia="仿宋_GB2312" w:hAnsi="Times New Roman"/>
      <w:kern w:val="2"/>
      <w:sz w:val="24"/>
      <w:szCs w:val="24"/>
    </w:rPr>
  </w:style>
  <w:style w:type="paragraph" w:customStyle="1" w:styleId="af8">
    <w:name w:val="实施日期"/>
    <w:basedOn w:val="a"/>
    <w:uiPriority w:val="99"/>
    <w:rsid w:val="00D77F00"/>
    <w:pPr>
      <w:widowControl/>
      <w:ind w:left="105"/>
      <w:jc w:val="right"/>
    </w:pPr>
    <w:rPr>
      <w:rFonts w:ascii="Times New Roman" w:eastAsia="黑体" w:hAnsi="Times New Roman" w:cs="Times New Roman"/>
      <w:kern w:val="0"/>
      <w:sz w:val="28"/>
      <w:szCs w:val="28"/>
    </w:rPr>
  </w:style>
  <w:style w:type="paragraph" w:customStyle="1" w:styleId="af9">
    <w:name w:val="列项——（一级）"/>
    <w:uiPriority w:val="99"/>
    <w:rsid w:val="00D77F00"/>
    <w:pPr>
      <w:widowControl w:val="0"/>
      <w:jc w:val="both"/>
    </w:pPr>
    <w:rPr>
      <w:rFonts w:ascii="宋体" w:hAnsi="Times New Roman" w:cs="宋体"/>
      <w:sz w:val="21"/>
      <w:szCs w:val="21"/>
    </w:rPr>
  </w:style>
  <w:style w:type="paragraph" w:styleId="afa">
    <w:name w:val="List Paragraph"/>
    <w:basedOn w:val="a"/>
    <w:uiPriority w:val="99"/>
    <w:qFormat/>
    <w:rsid w:val="00D77F00"/>
    <w:pPr>
      <w:ind w:firstLineChars="200" w:firstLine="420"/>
    </w:pPr>
  </w:style>
  <w:style w:type="character" w:styleId="afb">
    <w:name w:val="annotation reference"/>
    <w:uiPriority w:val="99"/>
    <w:semiHidden/>
    <w:rsid w:val="00D77F00"/>
    <w:rPr>
      <w:sz w:val="21"/>
      <w:szCs w:val="21"/>
    </w:rPr>
  </w:style>
  <w:style w:type="paragraph" w:styleId="afc">
    <w:name w:val="annotation text"/>
    <w:basedOn w:val="a"/>
    <w:link w:val="Char7"/>
    <w:uiPriority w:val="99"/>
    <w:semiHidden/>
    <w:rsid w:val="00D77F00"/>
    <w:pPr>
      <w:jc w:val="left"/>
    </w:pPr>
  </w:style>
  <w:style w:type="character" w:customStyle="1" w:styleId="Char7">
    <w:name w:val="批注文字 Char"/>
    <w:basedOn w:val="a0"/>
    <w:link w:val="afc"/>
    <w:uiPriority w:val="99"/>
    <w:locked/>
    <w:rsid w:val="00D77F00"/>
  </w:style>
  <w:style w:type="paragraph" w:styleId="afd">
    <w:name w:val="annotation subject"/>
    <w:basedOn w:val="afc"/>
    <w:next w:val="afc"/>
    <w:link w:val="Char8"/>
    <w:uiPriority w:val="99"/>
    <w:semiHidden/>
    <w:rsid w:val="00D77F00"/>
    <w:rPr>
      <w:b/>
      <w:bCs/>
    </w:rPr>
  </w:style>
  <w:style w:type="character" w:customStyle="1" w:styleId="Char8">
    <w:name w:val="批注主题 Char"/>
    <w:link w:val="afd"/>
    <w:uiPriority w:val="99"/>
    <w:locked/>
    <w:rsid w:val="00D77F00"/>
    <w:rPr>
      <w:b/>
      <w:bCs/>
    </w:rPr>
  </w:style>
  <w:style w:type="paragraph" w:styleId="afe">
    <w:name w:val="Balloon Text"/>
    <w:basedOn w:val="a"/>
    <w:link w:val="Char9"/>
    <w:uiPriority w:val="99"/>
    <w:semiHidden/>
    <w:rsid w:val="00D77F00"/>
    <w:rPr>
      <w:sz w:val="18"/>
      <w:szCs w:val="18"/>
    </w:rPr>
  </w:style>
  <w:style w:type="character" w:customStyle="1" w:styleId="Char9">
    <w:name w:val="批注框文本 Char"/>
    <w:link w:val="afe"/>
    <w:uiPriority w:val="99"/>
    <w:locked/>
    <w:rsid w:val="00D77F00"/>
    <w:rPr>
      <w:sz w:val="18"/>
      <w:szCs w:val="18"/>
    </w:rPr>
  </w:style>
  <w:style w:type="table" w:styleId="aff">
    <w:name w:val="Table Grid"/>
    <w:basedOn w:val="a1"/>
    <w:uiPriority w:val="59"/>
    <w:locked/>
    <w:rsid w:val="006E3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E000D-F676-4F6C-B7BB-8E370657F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11</Pages>
  <Words>453</Words>
  <Characters>2584</Characters>
  <Application>Microsoft Office Word</Application>
  <DocSecurity>0</DocSecurity>
  <Lines>21</Lines>
  <Paragraphs>6</Paragraphs>
  <ScaleCrop>false</ScaleCrop>
  <Company>微软中国</Company>
  <LinksUpToDate>false</LinksUpToDate>
  <CharactersWithSpaces>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111</cp:revision>
  <cp:lastPrinted>2018-08-31T09:07:00Z</cp:lastPrinted>
  <dcterms:created xsi:type="dcterms:W3CDTF">2017-02-14T07:35:00Z</dcterms:created>
  <dcterms:modified xsi:type="dcterms:W3CDTF">2018-08-31T09:10:00Z</dcterms:modified>
  <cp:contentStatus/>
</cp:coreProperties>
</file>