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06" w:rsidRPr="00655B38" w:rsidRDefault="00C253FB" w:rsidP="007C4B2E">
      <w:pPr>
        <w:rPr>
          <w:rFonts w:ascii="黑体" w:eastAsia="黑体" w:hAnsi="黑体"/>
          <w:sz w:val="28"/>
          <w:szCs w:val="28"/>
        </w:rPr>
      </w:pPr>
      <w:r w:rsidRPr="00655B38">
        <w:rPr>
          <w:rFonts w:ascii="黑体" w:eastAsia="黑体" w:hAnsi="黑体" w:hint="eastAsia"/>
          <w:sz w:val="28"/>
          <w:szCs w:val="28"/>
        </w:rPr>
        <w:t>附件1</w:t>
      </w:r>
    </w:p>
    <w:p w:rsidR="00E86E25" w:rsidRDefault="001753CE" w:rsidP="007C4B2E">
      <w:pPr>
        <w:jc w:val="center"/>
        <w:rPr>
          <w:rFonts w:ascii="方正小标宋简体" w:eastAsia="方正小标宋简体"/>
          <w:sz w:val="44"/>
          <w:szCs w:val="44"/>
        </w:rPr>
      </w:pPr>
      <w:r w:rsidRPr="00B67047">
        <w:rPr>
          <w:rFonts w:ascii="方正小标宋简体" w:eastAsia="方正小标宋简体" w:hint="eastAsia"/>
          <w:sz w:val="44"/>
          <w:szCs w:val="44"/>
        </w:rPr>
        <w:t>在用和停用</w:t>
      </w:r>
      <w:r w:rsidR="009343B1" w:rsidRPr="00B67047">
        <w:rPr>
          <w:rFonts w:ascii="方正小标宋简体" w:eastAsia="方正小标宋简体" w:hint="eastAsia"/>
          <w:sz w:val="44"/>
          <w:szCs w:val="44"/>
        </w:rPr>
        <w:t>尾矿库安全风险隐患排查治理检查表</w:t>
      </w:r>
    </w:p>
    <w:p w:rsidR="007C4B2E" w:rsidRPr="0031202B" w:rsidRDefault="007C4B2E" w:rsidP="007C4B2E">
      <w:pPr>
        <w:spacing w:line="400" w:lineRule="exact"/>
        <w:rPr>
          <w:rFonts w:ascii="仿宋_GB2312" w:eastAsia="仿宋_GB2312"/>
          <w:sz w:val="24"/>
          <w:szCs w:val="24"/>
        </w:rPr>
      </w:pPr>
      <w:r w:rsidRPr="0031202B">
        <w:rPr>
          <w:rFonts w:ascii="仿宋_GB2312" w:eastAsia="仿宋_GB2312" w:hint="eastAsia"/>
          <w:sz w:val="24"/>
          <w:szCs w:val="24"/>
        </w:rPr>
        <w:t>企业名称：                                                                         检查时间：</w:t>
      </w:r>
    </w:p>
    <w:p w:rsidR="007C4B2E" w:rsidRPr="0031202B" w:rsidRDefault="007C4B2E" w:rsidP="007C4B2E">
      <w:pPr>
        <w:spacing w:line="400" w:lineRule="exact"/>
        <w:rPr>
          <w:rFonts w:ascii="仿宋_GB2312" w:eastAsia="仿宋_GB2312"/>
          <w:sz w:val="24"/>
          <w:szCs w:val="24"/>
        </w:rPr>
      </w:pPr>
      <w:r w:rsidRPr="0031202B">
        <w:rPr>
          <w:rFonts w:ascii="仿宋_GB2312" w:eastAsia="仿宋_GB2312" w:hint="eastAsia"/>
          <w:sz w:val="24"/>
          <w:szCs w:val="24"/>
        </w:rPr>
        <w:t>检查人员：                                                                         被检查单位负责人：</w:t>
      </w:r>
    </w:p>
    <w:tbl>
      <w:tblPr>
        <w:tblStyle w:val="a5"/>
        <w:tblW w:w="0" w:type="auto"/>
        <w:tblLook w:val="04A0"/>
      </w:tblPr>
      <w:tblGrid>
        <w:gridCol w:w="817"/>
        <w:gridCol w:w="1276"/>
        <w:gridCol w:w="6946"/>
        <w:gridCol w:w="5135"/>
      </w:tblGrid>
      <w:tr w:rsidR="00881730" w:rsidRPr="00B67047" w:rsidTr="00CA7503">
        <w:trPr>
          <w:tblHeader/>
        </w:trPr>
        <w:tc>
          <w:tcPr>
            <w:tcW w:w="817" w:type="dxa"/>
            <w:vAlign w:val="center"/>
          </w:tcPr>
          <w:p w:rsidR="00754B8E" w:rsidRPr="00B67047" w:rsidRDefault="00754B8E" w:rsidP="00CA7503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7047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54B8E" w:rsidRPr="00B67047" w:rsidRDefault="00090216" w:rsidP="00CA7503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7047">
              <w:rPr>
                <w:rFonts w:ascii="黑体" w:eastAsia="黑体" w:hAnsi="黑体" w:hint="eastAsia"/>
                <w:sz w:val="24"/>
                <w:szCs w:val="24"/>
              </w:rPr>
              <w:t>检查项目</w:t>
            </w:r>
          </w:p>
        </w:tc>
        <w:tc>
          <w:tcPr>
            <w:tcW w:w="6946" w:type="dxa"/>
            <w:vAlign w:val="center"/>
          </w:tcPr>
          <w:p w:rsidR="00754B8E" w:rsidRPr="00B67047" w:rsidRDefault="00090216" w:rsidP="00CA7503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7047">
              <w:rPr>
                <w:rFonts w:ascii="黑体" w:eastAsia="黑体" w:hAnsi="黑体" w:hint="eastAsia"/>
                <w:sz w:val="24"/>
                <w:szCs w:val="24"/>
              </w:rPr>
              <w:t>检查内容</w:t>
            </w:r>
          </w:p>
        </w:tc>
        <w:tc>
          <w:tcPr>
            <w:tcW w:w="5135" w:type="dxa"/>
            <w:vAlign w:val="center"/>
          </w:tcPr>
          <w:p w:rsidR="00754B8E" w:rsidRPr="00B67047" w:rsidRDefault="00090216" w:rsidP="00CA7503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7047">
              <w:rPr>
                <w:rFonts w:ascii="黑体" w:eastAsia="黑体" w:hAnsi="黑体" w:hint="eastAsia"/>
                <w:sz w:val="24"/>
                <w:szCs w:val="24"/>
              </w:rPr>
              <w:t>检查情况</w:t>
            </w:r>
          </w:p>
        </w:tc>
      </w:tr>
      <w:tr w:rsidR="00917083" w:rsidRPr="00B67047" w:rsidTr="00DD0C33">
        <w:tc>
          <w:tcPr>
            <w:tcW w:w="817" w:type="dxa"/>
            <w:vMerge w:val="restart"/>
            <w:vAlign w:val="center"/>
          </w:tcPr>
          <w:p w:rsidR="00917083" w:rsidRPr="00B67047" w:rsidRDefault="00917083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917083" w:rsidRPr="00B67047" w:rsidRDefault="00917083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安全设施“三同时”</w:t>
            </w:r>
          </w:p>
        </w:tc>
        <w:tc>
          <w:tcPr>
            <w:tcW w:w="6946" w:type="dxa"/>
            <w:vAlign w:val="center"/>
          </w:tcPr>
          <w:p w:rsidR="00917083" w:rsidRPr="00B67047" w:rsidRDefault="00917083" w:rsidP="007C4B2E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是否履行安全设施“三同时”手续</w:t>
            </w:r>
          </w:p>
        </w:tc>
        <w:tc>
          <w:tcPr>
            <w:tcW w:w="5135" w:type="dxa"/>
          </w:tcPr>
          <w:p w:rsidR="00917083" w:rsidRPr="00B67047" w:rsidRDefault="00917083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7083" w:rsidRPr="00B67047" w:rsidTr="00DD0C33">
        <w:tc>
          <w:tcPr>
            <w:tcW w:w="817" w:type="dxa"/>
            <w:vMerge/>
            <w:vAlign w:val="center"/>
          </w:tcPr>
          <w:p w:rsidR="00917083" w:rsidRPr="00B67047" w:rsidRDefault="00917083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7083" w:rsidRPr="00B67047" w:rsidRDefault="00917083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17083" w:rsidRPr="00B67047" w:rsidRDefault="00917083" w:rsidP="007C4B2E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未履行安全设施“三同时”手续的尾矿库，是否按照《关于印发〈金属非金属矿山及尾矿库安全设施设计专项整治工作方案〉的通知》（内安监管一字〔2018〕122号）补充完善安全设施设计</w:t>
            </w:r>
          </w:p>
        </w:tc>
        <w:tc>
          <w:tcPr>
            <w:tcW w:w="5135" w:type="dxa"/>
          </w:tcPr>
          <w:p w:rsidR="00917083" w:rsidRPr="00B67047" w:rsidRDefault="00917083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7083" w:rsidRPr="00B67047" w:rsidTr="00DD0C33">
        <w:tc>
          <w:tcPr>
            <w:tcW w:w="817" w:type="dxa"/>
            <w:vMerge/>
            <w:vAlign w:val="center"/>
          </w:tcPr>
          <w:p w:rsidR="00917083" w:rsidRPr="00B67047" w:rsidRDefault="00917083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7083" w:rsidRPr="00B67047" w:rsidRDefault="00917083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17083" w:rsidRPr="00B67047" w:rsidRDefault="00917083" w:rsidP="007C4B2E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是否按照安全设施设计进行运行</w:t>
            </w:r>
          </w:p>
        </w:tc>
        <w:tc>
          <w:tcPr>
            <w:tcW w:w="5135" w:type="dxa"/>
          </w:tcPr>
          <w:p w:rsidR="00917083" w:rsidRPr="00B67047" w:rsidRDefault="00917083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C0241" w:rsidRPr="00B67047" w:rsidTr="00DD0C33">
        <w:tc>
          <w:tcPr>
            <w:tcW w:w="817" w:type="dxa"/>
            <w:vMerge w:val="restart"/>
            <w:vAlign w:val="center"/>
          </w:tcPr>
          <w:p w:rsidR="008C0241" w:rsidRPr="00B67047" w:rsidRDefault="00D72792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C0241" w:rsidRPr="00B67047" w:rsidRDefault="008C0241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排洪系统</w:t>
            </w:r>
          </w:p>
        </w:tc>
        <w:tc>
          <w:tcPr>
            <w:tcW w:w="6946" w:type="dxa"/>
            <w:vAlign w:val="center"/>
          </w:tcPr>
          <w:p w:rsidR="008C0241" w:rsidRPr="00B67047" w:rsidRDefault="008C0241" w:rsidP="007C4B2E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排水井、排水斜槽、排水管、排水隧洞、溢洪道、截洪沟等排洪构筑物有无变形、位移、损毁、淤堵</w:t>
            </w:r>
          </w:p>
        </w:tc>
        <w:tc>
          <w:tcPr>
            <w:tcW w:w="5135" w:type="dxa"/>
          </w:tcPr>
          <w:p w:rsidR="008C0241" w:rsidRPr="00B67047" w:rsidRDefault="008C0241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C0241" w:rsidRPr="00B67047" w:rsidTr="00DD0C33">
        <w:tc>
          <w:tcPr>
            <w:tcW w:w="817" w:type="dxa"/>
            <w:vMerge/>
            <w:vAlign w:val="center"/>
          </w:tcPr>
          <w:p w:rsidR="008C0241" w:rsidRPr="00B67047" w:rsidRDefault="008C0241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0241" w:rsidRPr="00B67047" w:rsidRDefault="008C0241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C0241" w:rsidRPr="00B67047" w:rsidRDefault="008C0241" w:rsidP="007C4B2E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排水能力是否满足要求</w:t>
            </w:r>
          </w:p>
        </w:tc>
        <w:tc>
          <w:tcPr>
            <w:tcW w:w="5135" w:type="dxa"/>
          </w:tcPr>
          <w:p w:rsidR="008C0241" w:rsidRPr="00B67047" w:rsidRDefault="008C0241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14BB" w:rsidRPr="00B67047" w:rsidTr="00DD0C33">
        <w:tc>
          <w:tcPr>
            <w:tcW w:w="817" w:type="dxa"/>
            <w:vMerge w:val="restart"/>
            <w:vAlign w:val="center"/>
          </w:tcPr>
          <w:p w:rsidR="009514BB" w:rsidRPr="00B67047" w:rsidRDefault="009514BB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9514BB" w:rsidRPr="00B67047" w:rsidRDefault="009514BB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主要参数</w:t>
            </w:r>
          </w:p>
        </w:tc>
        <w:tc>
          <w:tcPr>
            <w:tcW w:w="6946" w:type="dxa"/>
            <w:vAlign w:val="center"/>
          </w:tcPr>
          <w:p w:rsidR="009514BB" w:rsidRPr="00B67047" w:rsidRDefault="009514BB" w:rsidP="007C4B2E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67047">
              <w:rPr>
                <w:rFonts w:ascii="仿宋_GB2312" w:eastAsia="仿宋_GB2312" w:hint="eastAsia"/>
                <w:sz w:val="24"/>
                <w:szCs w:val="24"/>
              </w:rPr>
              <w:t>干滩长度</w:t>
            </w:r>
            <w:proofErr w:type="gramEnd"/>
            <w:r w:rsidRPr="00B67047">
              <w:rPr>
                <w:rFonts w:ascii="仿宋_GB2312" w:eastAsia="仿宋_GB2312" w:hint="eastAsia"/>
                <w:sz w:val="24"/>
                <w:szCs w:val="24"/>
              </w:rPr>
              <w:t>、安全超高、浸润线埋深等主要参数是否满足设计要求</w:t>
            </w:r>
          </w:p>
        </w:tc>
        <w:tc>
          <w:tcPr>
            <w:tcW w:w="5135" w:type="dxa"/>
          </w:tcPr>
          <w:p w:rsidR="009514BB" w:rsidRPr="00B67047" w:rsidRDefault="009514BB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14BB" w:rsidRPr="00B67047" w:rsidTr="00DD0C33">
        <w:tc>
          <w:tcPr>
            <w:tcW w:w="817" w:type="dxa"/>
            <w:vMerge/>
            <w:vAlign w:val="center"/>
          </w:tcPr>
          <w:p w:rsidR="009514BB" w:rsidRPr="00B67047" w:rsidRDefault="009514BB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514BB" w:rsidRPr="00B67047" w:rsidRDefault="009514BB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514BB" w:rsidRPr="00B67047" w:rsidRDefault="009514BB" w:rsidP="007C4B2E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停用库</w:t>
            </w:r>
            <w:proofErr w:type="gramStart"/>
            <w:r w:rsidRPr="00B67047">
              <w:rPr>
                <w:rFonts w:ascii="仿宋_GB2312" w:eastAsia="仿宋_GB2312" w:hint="eastAsia"/>
                <w:sz w:val="24"/>
                <w:szCs w:val="24"/>
              </w:rPr>
              <w:t>库</w:t>
            </w:r>
            <w:proofErr w:type="gramEnd"/>
            <w:r w:rsidRPr="00B67047">
              <w:rPr>
                <w:rFonts w:ascii="仿宋_GB2312" w:eastAsia="仿宋_GB2312" w:hint="eastAsia"/>
                <w:sz w:val="24"/>
                <w:szCs w:val="24"/>
              </w:rPr>
              <w:t>内水是否排空</w:t>
            </w:r>
          </w:p>
        </w:tc>
        <w:tc>
          <w:tcPr>
            <w:tcW w:w="5135" w:type="dxa"/>
          </w:tcPr>
          <w:p w:rsidR="009514BB" w:rsidRPr="00B67047" w:rsidRDefault="009514BB" w:rsidP="007C4B2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099A" w:rsidRPr="00B67047" w:rsidTr="00DD0C33">
        <w:tc>
          <w:tcPr>
            <w:tcW w:w="817" w:type="dxa"/>
            <w:vMerge w:val="restart"/>
            <w:vAlign w:val="center"/>
          </w:tcPr>
          <w:p w:rsidR="00E3099A" w:rsidRPr="00B67047" w:rsidRDefault="00D47D4F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E3099A" w:rsidRPr="00B67047" w:rsidRDefault="00E3099A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尾矿坝坝体稳定性</w:t>
            </w:r>
          </w:p>
        </w:tc>
        <w:tc>
          <w:tcPr>
            <w:tcW w:w="6946" w:type="dxa"/>
            <w:vAlign w:val="center"/>
          </w:tcPr>
          <w:p w:rsidR="00E3099A" w:rsidRPr="00B67047" w:rsidRDefault="00E3099A" w:rsidP="00A63F61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坝体内、外坡比是否符合设计要求</w:t>
            </w:r>
          </w:p>
        </w:tc>
        <w:tc>
          <w:tcPr>
            <w:tcW w:w="5135" w:type="dxa"/>
          </w:tcPr>
          <w:p w:rsidR="00E3099A" w:rsidRPr="00B67047" w:rsidRDefault="00E3099A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099A" w:rsidRPr="00B67047" w:rsidTr="00DD0C33">
        <w:tc>
          <w:tcPr>
            <w:tcW w:w="817" w:type="dxa"/>
            <w:vMerge/>
            <w:vAlign w:val="center"/>
          </w:tcPr>
          <w:p w:rsidR="00E3099A" w:rsidRPr="00B67047" w:rsidRDefault="00E3099A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3099A" w:rsidRPr="00B67047" w:rsidRDefault="00E3099A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3099A" w:rsidRPr="00B67047" w:rsidRDefault="00E3099A" w:rsidP="00A63F61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坝体是否存在沉降、位移、坍塌、沼泽化等情况</w:t>
            </w:r>
          </w:p>
        </w:tc>
        <w:tc>
          <w:tcPr>
            <w:tcW w:w="5135" w:type="dxa"/>
          </w:tcPr>
          <w:p w:rsidR="00E3099A" w:rsidRPr="00B67047" w:rsidRDefault="00E3099A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099A" w:rsidRPr="00B67047" w:rsidTr="00DD0C33">
        <w:tc>
          <w:tcPr>
            <w:tcW w:w="817" w:type="dxa"/>
            <w:vMerge/>
            <w:vAlign w:val="center"/>
          </w:tcPr>
          <w:p w:rsidR="00E3099A" w:rsidRPr="00B67047" w:rsidRDefault="00E3099A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3099A" w:rsidRPr="00B67047" w:rsidRDefault="00E3099A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3099A" w:rsidRPr="00B67047" w:rsidRDefault="00E3099A" w:rsidP="00A63F61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坝肩截水沟和坝坡排水沟有无损毁、淤堵</w:t>
            </w:r>
          </w:p>
        </w:tc>
        <w:tc>
          <w:tcPr>
            <w:tcW w:w="5135" w:type="dxa"/>
          </w:tcPr>
          <w:p w:rsidR="00E3099A" w:rsidRPr="00B67047" w:rsidRDefault="00E3099A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7727" w:rsidRPr="00B67047" w:rsidTr="00DD0C33">
        <w:tc>
          <w:tcPr>
            <w:tcW w:w="817" w:type="dxa"/>
            <w:vAlign w:val="center"/>
          </w:tcPr>
          <w:p w:rsidR="00754B8E" w:rsidRPr="00B67047" w:rsidRDefault="00D47D4F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754B8E" w:rsidRPr="00B67047" w:rsidRDefault="00275B9A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安全监测监控系统</w:t>
            </w:r>
          </w:p>
        </w:tc>
        <w:tc>
          <w:tcPr>
            <w:tcW w:w="6946" w:type="dxa"/>
            <w:vAlign w:val="center"/>
          </w:tcPr>
          <w:p w:rsidR="00754B8E" w:rsidRPr="00B67047" w:rsidRDefault="00E3099A" w:rsidP="00A63F61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尾矿库安全监测监控系统是否正常运行</w:t>
            </w:r>
          </w:p>
        </w:tc>
        <w:tc>
          <w:tcPr>
            <w:tcW w:w="5135" w:type="dxa"/>
          </w:tcPr>
          <w:p w:rsidR="00754B8E" w:rsidRPr="00B67047" w:rsidRDefault="00754B8E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099A" w:rsidRPr="00B67047" w:rsidTr="00DD0C33">
        <w:tc>
          <w:tcPr>
            <w:tcW w:w="817" w:type="dxa"/>
            <w:vMerge w:val="restart"/>
            <w:vAlign w:val="center"/>
          </w:tcPr>
          <w:p w:rsidR="00E3099A" w:rsidRPr="00B67047" w:rsidRDefault="00D47D4F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E3099A" w:rsidRPr="00B67047" w:rsidRDefault="00E3099A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应急准备</w:t>
            </w:r>
          </w:p>
        </w:tc>
        <w:tc>
          <w:tcPr>
            <w:tcW w:w="6946" w:type="dxa"/>
            <w:vAlign w:val="center"/>
          </w:tcPr>
          <w:p w:rsidR="00E3099A" w:rsidRPr="00B67047" w:rsidRDefault="00E3099A" w:rsidP="00A63F61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是否制定生产安全事故应急预案并报备、应急预案是否具有针对性</w:t>
            </w:r>
            <w:r w:rsidR="00DD0C33" w:rsidRPr="00B67047">
              <w:rPr>
                <w:rFonts w:ascii="仿宋_GB2312" w:eastAsia="仿宋_GB2312" w:hint="eastAsia"/>
                <w:sz w:val="24"/>
                <w:szCs w:val="24"/>
              </w:rPr>
              <w:t>，应急演练、培训是否开展</w:t>
            </w:r>
          </w:p>
        </w:tc>
        <w:tc>
          <w:tcPr>
            <w:tcW w:w="5135" w:type="dxa"/>
          </w:tcPr>
          <w:p w:rsidR="00E3099A" w:rsidRPr="00B67047" w:rsidRDefault="00E3099A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099A" w:rsidRPr="00B67047" w:rsidTr="00DD0C33">
        <w:tc>
          <w:tcPr>
            <w:tcW w:w="817" w:type="dxa"/>
            <w:vMerge/>
            <w:vAlign w:val="center"/>
          </w:tcPr>
          <w:p w:rsidR="00E3099A" w:rsidRPr="00B67047" w:rsidRDefault="00E3099A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3099A" w:rsidRPr="00B67047" w:rsidRDefault="00E3099A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3099A" w:rsidRPr="00B67047" w:rsidRDefault="00E3099A" w:rsidP="00A63F61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应急物资储备是否充足，应急道路是否畅通</w:t>
            </w:r>
          </w:p>
        </w:tc>
        <w:tc>
          <w:tcPr>
            <w:tcW w:w="5135" w:type="dxa"/>
          </w:tcPr>
          <w:p w:rsidR="00E3099A" w:rsidRPr="00B67047" w:rsidRDefault="00E3099A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099A" w:rsidRPr="00B67047" w:rsidTr="00DD0C33">
        <w:tc>
          <w:tcPr>
            <w:tcW w:w="817" w:type="dxa"/>
            <w:vMerge/>
            <w:vAlign w:val="center"/>
          </w:tcPr>
          <w:p w:rsidR="00E3099A" w:rsidRPr="00B67047" w:rsidRDefault="00E3099A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3099A" w:rsidRPr="00B67047" w:rsidRDefault="00E3099A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3099A" w:rsidRPr="00B67047" w:rsidRDefault="00E3099A" w:rsidP="00A63F61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是否安排专人值班值守和巡查检查</w:t>
            </w:r>
          </w:p>
        </w:tc>
        <w:tc>
          <w:tcPr>
            <w:tcW w:w="5135" w:type="dxa"/>
          </w:tcPr>
          <w:p w:rsidR="00E3099A" w:rsidRPr="00B67047" w:rsidRDefault="00E3099A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2746" w:rsidRPr="00B67047" w:rsidTr="00DD0C33">
        <w:tc>
          <w:tcPr>
            <w:tcW w:w="817" w:type="dxa"/>
            <w:vMerge w:val="restart"/>
            <w:vAlign w:val="center"/>
          </w:tcPr>
          <w:p w:rsidR="006C2746" w:rsidRPr="00B67047" w:rsidRDefault="00D47D4F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6C2746" w:rsidRPr="00B67047" w:rsidRDefault="006C2746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环境风险防控措施</w:t>
            </w:r>
          </w:p>
        </w:tc>
        <w:tc>
          <w:tcPr>
            <w:tcW w:w="6946" w:type="dxa"/>
            <w:vAlign w:val="center"/>
          </w:tcPr>
          <w:p w:rsidR="006C2746" w:rsidRPr="00B67047" w:rsidRDefault="00466658" w:rsidP="00A63F61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466658">
              <w:rPr>
                <w:rFonts w:ascii="仿宋_GB2312" w:eastAsia="仿宋_GB2312" w:hint="eastAsia"/>
                <w:sz w:val="24"/>
                <w:szCs w:val="24"/>
              </w:rPr>
              <w:t>配套环境风险防范措施是否满足环境影响评价文件要求</w:t>
            </w:r>
          </w:p>
        </w:tc>
        <w:tc>
          <w:tcPr>
            <w:tcW w:w="5135" w:type="dxa"/>
          </w:tcPr>
          <w:p w:rsidR="006C2746" w:rsidRPr="00B67047" w:rsidRDefault="006C2746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2746" w:rsidRPr="00B67047" w:rsidTr="00DD0C33">
        <w:tc>
          <w:tcPr>
            <w:tcW w:w="817" w:type="dxa"/>
            <w:vMerge/>
            <w:vAlign w:val="center"/>
          </w:tcPr>
          <w:p w:rsidR="006C2746" w:rsidRPr="00B67047" w:rsidRDefault="006C2746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C2746" w:rsidRPr="00B67047" w:rsidRDefault="006C2746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6C2746" w:rsidRPr="00B67047" w:rsidRDefault="00466658" w:rsidP="00A63F61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466658">
              <w:rPr>
                <w:rFonts w:ascii="仿宋_GB2312" w:eastAsia="仿宋_GB2312" w:hint="eastAsia"/>
                <w:sz w:val="24"/>
                <w:szCs w:val="24"/>
              </w:rPr>
              <w:t>是否有防范尾矿浆输送管道泄漏的风险防范设施</w:t>
            </w:r>
          </w:p>
        </w:tc>
        <w:tc>
          <w:tcPr>
            <w:tcW w:w="5135" w:type="dxa"/>
          </w:tcPr>
          <w:p w:rsidR="006C2746" w:rsidRPr="00B67047" w:rsidRDefault="006C2746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2746" w:rsidRPr="00B67047" w:rsidTr="00DD0C33">
        <w:tc>
          <w:tcPr>
            <w:tcW w:w="817" w:type="dxa"/>
            <w:vMerge/>
            <w:vAlign w:val="center"/>
          </w:tcPr>
          <w:p w:rsidR="006C2746" w:rsidRPr="00B67047" w:rsidRDefault="006C2746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C2746" w:rsidRPr="00B67047" w:rsidRDefault="006C2746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6C2746" w:rsidRPr="00B67047" w:rsidRDefault="00466658" w:rsidP="00A63F61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466658">
              <w:rPr>
                <w:rFonts w:ascii="仿宋_GB2312" w:eastAsia="仿宋_GB2312" w:hint="eastAsia"/>
                <w:sz w:val="24"/>
                <w:szCs w:val="24"/>
              </w:rPr>
              <w:t>尾矿库下游是否有地下水超标问题等</w:t>
            </w:r>
          </w:p>
        </w:tc>
        <w:tc>
          <w:tcPr>
            <w:tcW w:w="5135" w:type="dxa"/>
          </w:tcPr>
          <w:p w:rsidR="006C2746" w:rsidRPr="00B67047" w:rsidRDefault="006C2746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2746" w:rsidRPr="00B67047" w:rsidTr="00DD0C33">
        <w:tc>
          <w:tcPr>
            <w:tcW w:w="817" w:type="dxa"/>
            <w:vMerge w:val="restart"/>
            <w:vAlign w:val="center"/>
          </w:tcPr>
          <w:p w:rsidR="006C2746" w:rsidRPr="00B67047" w:rsidRDefault="00D47D4F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6C2746" w:rsidRPr="00B67047" w:rsidRDefault="006C2746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环境应急准备</w:t>
            </w:r>
          </w:p>
        </w:tc>
        <w:tc>
          <w:tcPr>
            <w:tcW w:w="6946" w:type="dxa"/>
            <w:vAlign w:val="center"/>
          </w:tcPr>
          <w:p w:rsidR="006C2746" w:rsidRPr="00B67047" w:rsidRDefault="00466658" w:rsidP="00A63F61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466658">
              <w:rPr>
                <w:rFonts w:ascii="仿宋_GB2312" w:eastAsia="仿宋_GB2312" w:hint="eastAsia"/>
                <w:sz w:val="24"/>
                <w:szCs w:val="24"/>
              </w:rPr>
              <w:t>是否制定单独的环境应急预案并报备，是否具有针对性，是否开展环境应急培训、演练</w:t>
            </w:r>
          </w:p>
        </w:tc>
        <w:tc>
          <w:tcPr>
            <w:tcW w:w="5135" w:type="dxa"/>
          </w:tcPr>
          <w:p w:rsidR="006C2746" w:rsidRPr="00B67047" w:rsidRDefault="006C2746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2746" w:rsidRPr="00B67047" w:rsidTr="00DD0C33">
        <w:tc>
          <w:tcPr>
            <w:tcW w:w="817" w:type="dxa"/>
            <w:vMerge/>
            <w:vAlign w:val="center"/>
          </w:tcPr>
          <w:p w:rsidR="006C2746" w:rsidRPr="00B67047" w:rsidRDefault="006C2746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C2746" w:rsidRPr="00B67047" w:rsidRDefault="006C2746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6C2746" w:rsidRPr="00B67047" w:rsidRDefault="00466658" w:rsidP="00A63F61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466658">
              <w:rPr>
                <w:rFonts w:ascii="仿宋_GB2312" w:eastAsia="仿宋_GB2312" w:hint="eastAsia"/>
                <w:sz w:val="24"/>
                <w:szCs w:val="24"/>
              </w:rPr>
              <w:t>是否储备必要、充足的环境应急物资</w:t>
            </w:r>
          </w:p>
        </w:tc>
        <w:tc>
          <w:tcPr>
            <w:tcW w:w="5135" w:type="dxa"/>
          </w:tcPr>
          <w:p w:rsidR="006C2746" w:rsidRPr="00B67047" w:rsidRDefault="006C2746" w:rsidP="00A63F61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D1B3D" w:rsidRPr="00B67047" w:rsidTr="00DD0C33">
        <w:tc>
          <w:tcPr>
            <w:tcW w:w="817" w:type="dxa"/>
            <w:vAlign w:val="center"/>
          </w:tcPr>
          <w:p w:rsidR="009D1B3D" w:rsidRPr="00B67047" w:rsidRDefault="00D47D4F" w:rsidP="00D47D4F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9D1B3D" w:rsidRPr="00B67047" w:rsidRDefault="0036670A" w:rsidP="00D47D4F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6946" w:type="dxa"/>
            <w:vAlign w:val="center"/>
          </w:tcPr>
          <w:p w:rsidR="009D1B3D" w:rsidRPr="00B67047" w:rsidRDefault="0036670A" w:rsidP="00D47D4F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B67047">
              <w:rPr>
                <w:rFonts w:ascii="仿宋_GB2312" w:eastAsia="仿宋_GB2312" w:hint="eastAsia"/>
                <w:sz w:val="24"/>
                <w:szCs w:val="24"/>
              </w:rPr>
              <w:t>其他需要注意事项</w:t>
            </w:r>
          </w:p>
        </w:tc>
        <w:tc>
          <w:tcPr>
            <w:tcW w:w="5135" w:type="dxa"/>
          </w:tcPr>
          <w:p w:rsidR="009D1B3D" w:rsidRPr="00B67047" w:rsidRDefault="009D1B3D" w:rsidP="00D47D4F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B57E0" w:rsidRPr="00C72507" w:rsidRDefault="006B57E0" w:rsidP="00C72507">
      <w:pPr>
        <w:jc w:val="center"/>
        <w:rPr>
          <w:rFonts w:ascii="方正小标宋简体" w:eastAsia="方正小标宋简体"/>
          <w:sz w:val="32"/>
          <w:szCs w:val="32"/>
        </w:rPr>
      </w:pPr>
    </w:p>
    <w:sectPr w:rsidR="006B57E0" w:rsidRPr="00C72507" w:rsidSect="00EC08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CFD" w:rsidRDefault="00FB0CFD" w:rsidP="0027045C">
      <w:r>
        <w:separator/>
      </w:r>
    </w:p>
  </w:endnote>
  <w:endnote w:type="continuationSeparator" w:id="0">
    <w:p w:rsidR="00FB0CFD" w:rsidRDefault="00FB0CFD" w:rsidP="00270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CFD" w:rsidRDefault="00FB0CFD" w:rsidP="0027045C">
      <w:r>
        <w:separator/>
      </w:r>
    </w:p>
  </w:footnote>
  <w:footnote w:type="continuationSeparator" w:id="0">
    <w:p w:rsidR="00FB0CFD" w:rsidRDefault="00FB0CFD" w:rsidP="00270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45C"/>
    <w:rsid w:val="00035ED6"/>
    <w:rsid w:val="00090216"/>
    <w:rsid w:val="000F0C06"/>
    <w:rsid w:val="001037A4"/>
    <w:rsid w:val="001516E2"/>
    <w:rsid w:val="001753CE"/>
    <w:rsid w:val="00202246"/>
    <w:rsid w:val="0027045C"/>
    <w:rsid w:val="00275B9A"/>
    <w:rsid w:val="0036670A"/>
    <w:rsid w:val="00390C6B"/>
    <w:rsid w:val="00440009"/>
    <w:rsid w:val="00466658"/>
    <w:rsid w:val="00502BE8"/>
    <w:rsid w:val="00584894"/>
    <w:rsid w:val="00586C8A"/>
    <w:rsid w:val="006530E0"/>
    <w:rsid w:val="00655B38"/>
    <w:rsid w:val="006B57E0"/>
    <w:rsid w:val="006C2746"/>
    <w:rsid w:val="00714886"/>
    <w:rsid w:val="00754B8E"/>
    <w:rsid w:val="00791738"/>
    <w:rsid w:val="007C4B2E"/>
    <w:rsid w:val="00881730"/>
    <w:rsid w:val="008C0241"/>
    <w:rsid w:val="00917083"/>
    <w:rsid w:val="009343B1"/>
    <w:rsid w:val="009444D9"/>
    <w:rsid w:val="009514BB"/>
    <w:rsid w:val="00967727"/>
    <w:rsid w:val="009D1B3D"/>
    <w:rsid w:val="00A63F61"/>
    <w:rsid w:val="00B233CE"/>
    <w:rsid w:val="00B269A0"/>
    <w:rsid w:val="00B67047"/>
    <w:rsid w:val="00BB39DE"/>
    <w:rsid w:val="00C24025"/>
    <w:rsid w:val="00C253FB"/>
    <w:rsid w:val="00C57DD7"/>
    <w:rsid w:val="00C72507"/>
    <w:rsid w:val="00CA7503"/>
    <w:rsid w:val="00D432A5"/>
    <w:rsid w:val="00D47D4F"/>
    <w:rsid w:val="00D72792"/>
    <w:rsid w:val="00DD0C33"/>
    <w:rsid w:val="00E0368F"/>
    <w:rsid w:val="00E3099A"/>
    <w:rsid w:val="00E750F3"/>
    <w:rsid w:val="00E86E25"/>
    <w:rsid w:val="00EC0868"/>
    <w:rsid w:val="00FB0CFD"/>
    <w:rsid w:val="00FD27C1"/>
    <w:rsid w:val="00FD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2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4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45C"/>
    <w:rPr>
      <w:sz w:val="18"/>
      <w:szCs w:val="18"/>
    </w:rPr>
  </w:style>
  <w:style w:type="table" w:styleId="a5">
    <w:name w:val="Table Grid"/>
    <w:basedOn w:val="a1"/>
    <w:uiPriority w:val="59"/>
    <w:rsid w:val="00754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AJ14</dc:creator>
  <cp:keywords/>
  <dc:description/>
  <cp:lastModifiedBy>AJ14</cp:lastModifiedBy>
  <cp:revision>45</cp:revision>
  <cp:lastPrinted>2020-05-12T07:10:00Z</cp:lastPrinted>
  <dcterms:created xsi:type="dcterms:W3CDTF">2020-05-12T02:54:00Z</dcterms:created>
  <dcterms:modified xsi:type="dcterms:W3CDTF">2020-05-12T09:22:00Z</dcterms:modified>
</cp:coreProperties>
</file>