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企业主要负责人安全生产履职情况报告</w:t>
      </w:r>
    </w:p>
    <w:p>
      <w:pPr>
        <w:rPr>
          <w:rFonts w:hint="eastAsia"/>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560" w:firstLineChars="200"/>
        <w:textAlignment w:val="auto"/>
        <w:rPr>
          <w:rFonts w:hint="eastAsia"/>
          <w:sz w:val="28"/>
          <w:szCs w:val="28"/>
          <w:lang w:val="en-US" w:eastAsia="zh-CN"/>
        </w:rPr>
      </w:pPr>
      <w:r>
        <w:rPr>
          <w:rFonts w:hint="eastAsia"/>
          <w:sz w:val="28"/>
          <w:szCs w:val="28"/>
          <w:lang w:val="en-US" w:eastAsia="zh-CN"/>
        </w:rPr>
        <w:t>1、本公司已建立安全生产责任制：公司安全生产管理委员会与公司总经理签订了《安全生产责任书》，明确各位安全生产职责，并明确了各自的安全生产目标及考核办法，每位责任人安全生产目标完成情况与其缴纳的安全生产风险抵押金考核挂钩。在明确公司的安全生产职责的基础上，各部门又明确了各岗位安全生产职责。</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560" w:firstLineChars="200"/>
        <w:textAlignment w:val="auto"/>
        <w:rPr>
          <w:rFonts w:hint="default"/>
          <w:sz w:val="28"/>
          <w:szCs w:val="28"/>
          <w:lang w:val="en-US" w:eastAsia="zh-CN"/>
        </w:rPr>
      </w:pPr>
      <w:r>
        <w:rPr>
          <w:rFonts w:hint="eastAsia"/>
          <w:sz w:val="28"/>
          <w:szCs w:val="28"/>
          <w:lang w:val="en-US" w:eastAsia="zh-CN"/>
        </w:rPr>
        <w:t>2、作为企业主要负责人，本公司的安全生产责任制基本健全。只是公司组织机构做微调，这样安全生产责任制也要作适当调整。</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eastAsia"/>
          <w:sz w:val="28"/>
          <w:szCs w:val="28"/>
          <w:lang w:val="en-US" w:eastAsia="zh-CN"/>
        </w:rPr>
        <w:t>3、企业制定了多项安全生产责任制。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eastAsia"/>
          <w:sz w:val="28"/>
          <w:szCs w:val="28"/>
          <w:lang w:val="en-US" w:eastAsia="zh-CN"/>
        </w:rPr>
        <w:t>4、主要负责人与分管负责人的安全生产职责分工明晰。</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eastAsia"/>
          <w:sz w:val="28"/>
          <w:szCs w:val="28"/>
          <w:lang w:val="en-US" w:eastAsia="zh-CN"/>
        </w:rPr>
        <w:t>5、已制定各职能部门、各岗位的安全生产责任制，责任制的建立与现有部门、岗位的设置对应。</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eastAsia"/>
          <w:sz w:val="28"/>
          <w:szCs w:val="28"/>
          <w:lang w:val="en-US" w:eastAsia="zh-CN"/>
        </w:rPr>
        <w:t>6、公司在办公室各部门均配置了1名专职安全管理人员，且安全管理人员和从业资质均符合有关规定。</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eastAsia"/>
          <w:sz w:val="28"/>
          <w:szCs w:val="28"/>
          <w:lang w:val="en-US" w:eastAsia="zh-CN"/>
        </w:rPr>
        <w:t>（一）公司全体员工的年终奖金与年度安全生产责任制的执行情况挂钩；缴纳安全生产风险抵押金的员工如不折不扣的完成安全生产责任目标，就奖励与缴纳的抵押金数额相同的奖金，没完成的则按规定扣除风险抵押金额；公司高管的风险抵押金，只扣不奖，即完成责任目标的不奖，未完成的则按有关规定扣除相应数额的风险抵押金。</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default"/>
          <w:sz w:val="28"/>
          <w:szCs w:val="28"/>
          <w:lang w:val="en-US" w:eastAsia="zh-CN"/>
        </w:rPr>
      </w:pPr>
      <w:r>
        <w:rPr>
          <w:rFonts w:hint="default"/>
          <w:sz w:val="28"/>
          <w:szCs w:val="28"/>
          <w:lang w:val="en-US" w:eastAsia="zh-CN"/>
        </w:rPr>
        <w:t>(二)组织制定本单位安全生产规章制度和安全操作规程:组织制定本单位安全生产规章制度和安全操作规程:公司已制定多项安全生产规章制度和覆盖所有生产操作或作业的安全操作规程，应该说比较健全，基本符合本单位的实际情况，也能得到有效执行。为保证安全生产管理制度和安全操作规程</w:t>
      </w:r>
      <w:r>
        <w:rPr>
          <w:rFonts w:hint="eastAsia"/>
          <w:sz w:val="28"/>
          <w:szCs w:val="28"/>
          <w:lang w:val="en-US" w:eastAsia="zh-CN"/>
        </w:rPr>
        <w:t>可靠执行，公司</w:t>
      </w:r>
      <w:r>
        <w:rPr>
          <w:rFonts w:hint="default"/>
          <w:sz w:val="28"/>
          <w:szCs w:val="28"/>
          <w:lang w:val="en-US" w:eastAsia="zh-CN"/>
        </w:rPr>
        <w:t>除加强制度及规程的学习培训外，就是加大检查、考核处罚的力度。计划今年年底或明年初开始试运行。</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default"/>
          <w:sz w:val="28"/>
          <w:szCs w:val="28"/>
          <w:lang w:val="en-US" w:eastAsia="zh-CN"/>
        </w:rPr>
        <w:t>(三)保证本公司安全生产投入的有效实施:保证本公司安全生产投入的有效实施:本单位安全生产投入的有效实施1、安全生产费用的提取</w:t>
      </w:r>
      <w:r>
        <w:rPr>
          <w:rFonts w:hint="eastAsia"/>
          <w:sz w:val="28"/>
          <w:szCs w:val="28"/>
          <w:lang w:val="en-US" w:eastAsia="zh-CN"/>
        </w:rPr>
        <w:t>基数是1.2万元，今年上半年实际提取的金额为0.6万元。2、安全生产费用的实际使用情况；3安全阀等安全设施的定期检验：0.1万元；4、安全帽等劳动保护用品的到期更换；5、安全教育培训费：0.1万元；6、其他：0.05万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sz w:val="28"/>
          <w:szCs w:val="28"/>
          <w:lang w:val="en-US" w:eastAsia="zh-CN"/>
        </w:rPr>
      </w:pPr>
      <w:r>
        <w:rPr>
          <w:rFonts w:hint="eastAsia"/>
          <w:sz w:val="28"/>
          <w:szCs w:val="28"/>
          <w:lang w:val="en-US" w:eastAsia="zh-CN"/>
        </w:rPr>
        <w:t>（四）督促、检查本单位的安全生产工作，及明消除生产安全隐患；督促、检查本单位的安全生产工作，及时消除生产安全隐患：1、本单位今年上半年，企业组织召开了5次专题安全生产会议，都形成会议纪要，发给公司各单位执行。2、今年上半年，亲自组织或参加了4次安全生产检查。3经常督促分管负责人和办公室按有关规定定期组织开展安全生产检查工作，包括日常检查、节前安全大检查和季节性检查，在每周一的生产大会上要求办公室通报上周安全检查情况，每月进行一次考核。</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560" w:firstLineChars="200"/>
        <w:textAlignment w:val="auto"/>
        <w:rPr>
          <w:rFonts w:hint="eastAsia"/>
          <w:lang w:val="en-US" w:eastAsia="zh-CN"/>
        </w:rPr>
      </w:pPr>
      <w:r>
        <w:rPr>
          <w:rFonts w:hint="default"/>
          <w:sz w:val="28"/>
          <w:szCs w:val="28"/>
          <w:lang w:val="en-US" w:eastAsia="zh-CN"/>
        </w:rPr>
        <w:t>(五)组织制定并实施本单位的生产安全事故应急救援预案:组织制定并实施本单位的生产安全事故应急救援预案:本单位事故应急救援预案1、项目一进入试运行阶段，公司就按国家有关规定组织制定了事故应急救援预案。2、已制定重点危险装置异常情况的针对性应急措施，并告知从业人员及相关人员在紧急情况下应当采取的措施。3、已制定事故应急救援预案的年度演练计划;4、对公司级应急救援预案每年组织一次演练，对基层单位的应急救援预案每季度组织一项专门演练，应急救援预案演练结束后，对所演练的预案及时进行总结分析和修改完善。</w:t>
      </w:r>
      <w:bookmarkStart w:id="0" w:name="_GoBack"/>
      <w:bookmarkEnd w:id="0"/>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B2F75"/>
    <w:rsid w:val="496B2F75"/>
    <w:rsid w:val="7821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2021-04-12T09:46:00Z</dcterms:created>
  <dc:creator>Administrator</dc:creator>
  <cp:lastModifiedBy>Administrator</cp:lastModifiedBy>
  <cp:lastPrinted>2021-04-12T10:14:27Z</cp:lastPrinted>
  <dcterms:modified xsi:type="dcterms:W3CDTF">2021-04-12T10:15:07Z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7174B0247C2A42CB8AEF936928B1B464</vt:lpwstr>
  </property>
</Properties>
</file>