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B2" w:rsidRPr="007D5F9C" w:rsidRDefault="007F403A" w:rsidP="007D5F9C">
      <w:pPr>
        <w:pStyle w:val="a5"/>
        <w:tabs>
          <w:tab w:val="left" w:pos="4578"/>
        </w:tabs>
        <w:ind w:left="360" w:firstLineChars="0" w:firstLine="0"/>
        <w:jc w:val="center"/>
        <w:rPr>
          <w:rFonts w:hint="eastAsia"/>
          <w:b/>
          <w:sz w:val="44"/>
          <w:szCs w:val="44"/>
        </w:rPr>
      </w:pPr>
      <w:r w:rsidRPr="000506B2">
        <w:rPr>
          <w:rFonts w:hint="eastAsia"/>
          <w:b/>
          <w:sz w:val="44"/>
          <w:szCs w:val="44"/>
        </w:rPr>
        <w:t>2021</w:t>
      </w:r>
      <w:r w:rsidRPr="000506B2">
        <w:rPr>
          <w:rFonts w:hint="eastAsia"/>
          <w:b/>
          <w:sz w:val="44"/>
          <w:szCs w:val="44"/>
        </w:rPr>
        <w:t>年</w:t>
      </w:r>
      <w:r w:rsidRPr="000506B2">
        <w:rPr>
          <w:rFonts w:hint="eastAsia"/>
          <w:b/>
          <w:sz w:val="44"/>
          <w:szCs w:val="44"/>
        </w:rPr>
        <w:t>一季</w:t>
      </w:r>
      <w:r w:rsidRPr="000506B2">
        <w:rPr>
          <w:rFonts w:hint="eastAsia"/>
          <w:b/>
          <w:sz w:val="44"/>
          <w:szCs w:val="44"/>
        </w:rPr>
        <w:t>度安全生产履职报告</w:t>
      </w:r>
    </w:p>
    <w:p w:rsidR="00D300A9" w:rsidRDefault="00D300A9" w:rsidP="000506B2">
      <w:pPr>
        <w:pStyle w:val="a5"/>
        <w:ind w:leftChars="171" w:left="359" w:firstLine="560"/>
        <w:rPr>
          <w:rFonts w:hint="eastAsia"/>
          <w:sz w:val="28"/>
          <w:szCs w:val="28"/>
        </w:rPr>
      </w:pPr>
    </w:p>
    <w:p w:rsidR="000506B2" w:rsidRPr="000506B2" w:rsidRDefault="007F403A" w:rsidP="000506B2">
      <w:pPr>
        <w:pStyle w:val="a5"/>
        <w:ind w:leftChars="171" w:left="359" w:firstLine="560"/>
        <w:rPr>
          <w:rFonts w:hint="eastAsia"/>
          <w:sz w:val="28"/>
          <w:szCs w:val="28"/>
        </w:rPr>
      </w:pPr>
      <w:r w:rsidRPr="000506B2">
        <w:rPr>
          <w:rFonts w:hint="eastAsia"/>
          <w:sz w:val="28"/>
          <w:szCs w:val="28"/>
        </w:rPr>
        <w:t>为深入贯彻落实国家自治区赤峰市和我区安全生产专项整治三年行动的相关要求，我作为中石化内蒙古石油销售有限责任公司赤峰分公司油库危险化学品</w:t>
      </w:r>
      <w:r w:rsidR="000506B2">
        <w:rPr>
          <w:rFonts w:hint="eastAsia"/>
          <w:sz w:val="28"/>
          <w:szCs w:val="28"/>
        </w:rPr>
        <w:t>仓储企业主要负责人及安全生</w:t>
      </w:r>
      <w:r w:rsidRPr="000506B2">
        <w:rPr>
          <w:rFonts w:hint="eastAsia"/>
          <w:sz w:val="28"/>
          <w:szCs w:val="28"/>
        </w:rPr>
        <w:t>产第一责任人</w:t>
      </w:r>
      <w:r w:rsidR="00D300A9">
        <w:rPr>
          <w:rFonts w:hint="eastAsia"/>
          <w:sz w:val="28"/>
          <w:szCs w:val="28"/>
        </w:rPr>
        <w:t>，</w:t>
      </w:r>
      <w:r w:rsidRPr="000506B2">
        <w:rPr>
          <w:rFonts w:hint="eastAsia"/>
          <w:sz w:val="28"/>
          <w:szCs w:val="28"/>
        </w:rPr>
        <w:t>在收到赤红应急发【</w:t>
      </w:r>
      <w:r w:rsidRPr="000506B2">
        <w:rPr>
          <w:rFonts w:hint="eastAsia"/>
          <w:sz w:val="28"/>
          <w:szCs w:val="28"/>
        </w:rPr>
        <w:t>2021</w:t>
      </w:r>
      <w:r w:rsidRPr="000506B2">
        <w:rPr>
          <w:rFonts w:hint="eastAsia"/>
          <w:sz w:val="28"/>
          <w:szCs w:val="28"/>
        </w:rPr>
        <w:t>】</w:t>
      </w:r>
      <w:r w:rsidRPr="000506B2">
        <w:rPr>
          <w:rFonts w:hint="eastAsia"/>
          <w:sz w:val="28"/>
          <w:szCs w:val="28"/>
        </w:rPr>
        <w:t>10</w:t>
      </w:r>
      <w:r w:rsidRPr="000506B2">
        <w:rPr>
          <w:rFonts w:hint="eastAsia"/>
          <w:sz w:val="28"/>
          <w:szCs w:val="28"/>
        </w:rPr>
        <w:t>号《赤峰市应急管理局关于化（危险化学品）企业实施主要负责人安全承诺、定期报告履职及企业安全风险管控的函》的通知后，认真学习和</w:t>
      </w:r>
      <w:r w:rsidR="005C1346" w:rsidRPr="000506B2">
        <w:rPr>
          <w:rFonts w:hint="eastAsia"/>
          <w:sz w:val="28"/>
          <w:szCs w:val="28"/>
        </w:rPr>
        <w:t>安排部署了各项工作，</w:t>
      </w:r>
      <w:r w:rsidR="000506B2">
        <w:rPr>
          <w:rFonts w:hint="eastAsia"/>
          <w:sz w:val="28"/>
          <w:szCs w:val="28"/>
        </w:rPr>
        <w:t>工作中我们始终</w:t>
      </w:r>
      <w:r w:rsidR="005C1346" w:rsidRPr="000506B2">
        <w:rPr>
          <w:rFonts w:hint="eastAsia"/>
          <w:sz w:val="28"/>
          <w:szCs w:val="28"/>
        </w:rPr>
        <w:t>以《</w:t>
      </w:r>
      <w:r w:rsidR="005C1346" w:rsidRPr="000506B2">
        <w:rPr>
          <w:rFonts w:hint="eastAsia"/>
          <w:sz w:val="28"/>
          <w:szCs w:val="28"/>
        </w:rPr>
        <w:t>中华人民共和国</w:t>
      </w:r>
      <w:r w:rsidR="005C1346" w:rsidRPr="000506B2">
        <w:rPr>
          <w:rFonts w:hint="eastAsia"/>
          <w:sz w:val="28"/>
          <w:szCs w:val="28"/>
        </w:rPr>
        <w:t>安全生产法》为依托</w:t>
      </w:r>
      <w:r w:rsidR="005C1346" w:rsidRPr="000506B2">
        <w:rPr>
          <w:rFonts w:hint="eastAsia"/>
          <w:sz w:val="28"/>
          <w:szCs w:val="28"/>
        </w:rPr>
        <w:t>，结合《</w:t>
      </w:r>
      <w:r w:rsidR="005C1346" w:rsidRPr="000506B2">
        <w:rPr>
          <w:rFonts w:hint="eastAsia"/>
          <w:sz w:val="28"/>
          <w:szCs w:val="28"/>
        </w:rPr>
        <w:t>2021</w:t>
      </w:r>
      <w:r w:rsidR="005C1346" w:rsidRPr="000506B2">
        <w:rPr>
          <w:rFonts w:hint="eastAsia"/>
          <w:sz w:val="28"/>
          <w:szCs w:val="28"/>
        </w:rPr>
        <w:t>年红山区安全生产“双基”建设年活动方案》的有关精神，</w:t>
      </w:r>
      <w:r w:rsidR="000506B2">
        <w:rPr>
          <w:rFonts w:hint="eastAsia"/>
          <w:sz w:val="28"/>
          <w:szCs w:val="28"/>
        </w:rPr>
        <w:t>达到全面提升油库安全生产基础为目标，</w:t>
      </w:r>
      <w:r w:rsidR="000506B2" w:rsidRPr="000506B2">
        <w:rPr>
          <w:rFonts w:hint="eastAsia"/>
          <w:sz w:val="28"/>
          <w:szCs w:val="28"/>
        </w:rPr>
        <w:t>加强油库安全生产基础建设，坚持“标本兼治、重在治本”原则，抓好油库安全生产主体责任落实，夯实安全生产基础条件。</w:t>
      </w:r>
      <w:r w:rsidR="007D5F9C">
        <w:rPr>
          <w:rFonts w:hint="eastAsia"/>
          <w:sz w:val="28"/>
          <w:szCs w:val="28"/>
        </w:rPr>
        <w:t>现将我</w:t>
      </w:r>
      <w:r w:rsidR="000506B2">
        <w:rPr>
          <w:rFonts w:hint="eastAsia"/>
          <w:sz w:val="28"/>
          <w:szCs w:val="28"/>
        </w:rPr>
        <w:t>2021</w:t>
      </w:r>
      <w:r w:rsidR="000506B2" w:rsidRPr="000506B2">
        <w:rPr>
          <w:rFonts w:hint="eastAsia"/>
          <w:sz w:val="28"/>
          <w:szCs w:val="28"/>
        </w:rPr>
        <w:t>年</w:t>
      </w:r>
      <w:r w:rsidR="000506B2">
        <w:rPr>
          <w:rFonts w:hint="eastAsia"/>
          <w:sz w:val="28"/>
          <w:szCs w:val="28"/>
        </w:rPr>
        <w:t>一季度</w:t>
      </w:r>
      <w:r w:rsidR="000506B2" w:rsidRPr="000506B2">
        <w:rPr>
          <w:rFonts w:hint="eastAsia"/>
          <w:sz w:val="28"/>
          <w:szCs w:val="28"/>
        </w:rPr>
        <w:t>安全生产履职情况报告如下</w:t>
      </w:r>
      <w:r w:rsidR="007D5F9C">
        <w:rPr>
          <w:rFonts w:hint="eastAsia"/>
          <w:sz w:val="28"/>
          <w:szCs w:val="28"/>
        </w:rPr>
        <w:t>：</w:t>
      </w:r>
    </w:p>
    <w:p w:rsidR="00855BE2" w:rsidRPr="00AA3484" w:rsidRDefault="000506B2" w:rsidP="00855BE2">
      <w:pPr>
        <w:pStyle w:val="a5"/>
        <w:numPr>
          <w:ilvl w:val="0"/>
          <w:numId w:val="2"/>
        </w:numPr>
        <w:ind w:firstLineChars="0"/>
        <w:rPr>
          <w:rFonts w:hint="eastAsia"/>
          <w:b/>
          <w:sz w:val="28"/>
          <w:szCs w:val="28"/>
        </w:rPr>
      </w:pPr>
      <w:r w:rsidRPr="00AA3484">
        <w:rPr>
          <w:rFonts w:hint="eastAsia"/>
          <w:b/>
          <w:sz w:val="28"/>
          <w:szCs w:val="28"/>
        </w:rPr>
        <w:t>建立、健全本单位安全生产责任制；</w:t>
      </w:r>
      <w:r w:rsidRPr="00AA3484">
        <w:rPr>
          <w:b/>
          <w:sz w:val="28"/>
          <w:szCs w:val="28"/>
        </w:rPr>
        <w:t> </w:t>
      </w:r>
    </w:p>
    <w:p w:rsidR="00CB52FA" w:rsidRDefault="00855BE2" w:rsidP="00CB52FA">
      <w:pPr>
        <w:numPr>
          <w:ilvl w:val="0"/>
          <w:numId w:val="3"/>
        </w:numPr>
        <w:rPr>
          <w:rFonts w:hint="eastAsia"/>
          <w:sz w:val="28"/>
          <w:szCs w:val="28"/>
        </w:rPr>
      </w:pPr>
      <w:r>
        <w:rPr>
          <w:rFonts w:hint="eastAsia"/>
          <w:sz w:val="28"/>
          <w:szCs w:val="28"/>
        </w:rPr>
        <w:t>2021</w:t>
      </w:r>
      <w:r w:rsidR="00CB52FA">
        <w:rPr>
          <w:rFonts w:hint="eastAsia"/>
          <w:sz w:val="28"/>
          <w:szCs w:val="28"/>
        </w:rPr>
        <w:t>年</w:t>
      </w:r>
      <w:r w:rsidR="00CB52FA">
        <w:rPr>
          <w:rFonts w:hint="eastAsia"/>
          <w:sz w:val="28"/>
          <w:szCs w:val="28"/>
        </w:rPr>
        <w:t>1</w:t>
      </w:r>
      <w:r w:rsidR="00CB52FA">
        <w:rPr>
          <w:rFonts w:hint="eastAsia"/>
          <w:sz w:val="28"/>
          <w:szCs w:val="28"/>
        </w:rPr>
        <w:t>月</w:t>
      </w:r>
      <w:r>
        <w:rPr>
          <w:rFonts w:hint="eastAsia"/>
          <w:sz w:val="28"/>
          <w:szCs w:val="28"/>
        </w:rPr>
        <w:t>公司从总经理到油库主任、班组长及员工</w:t>
      </w:r>
      <w:r w:rsidRPr="00855BE2">
        <w:rPr>
          <w:rFonts w:hint="eastAsia"/>
          <w:sz w:val="28"/>
          <w:szCs w:val="28"/>
        </w:rPr>
        <w:t>层层落实</w:t>
      </w:r>
      <w:r>
        <w:rPr>
          <w:rFonts w:hint="eastAsia"/>
          <w:sz w:val="28"/>
          <w:szCs w:val="28"/>
        </w:rPr>
        <w:t>的安全生产管理责任和签订责任书，形成了完整的安全生产管理体系保障</w:t>
      </w:r>
      <w:r w:rsidRPr="00855BE2">
        <w:rPr>
          <w:rFonts w:hint="eastAsia"/>
          <w:sz w:val="28"/>
          <w:szCs w:val="28"/>
        </w:rPr>
        <w:t>了本公司安全生产的持续健康稳定。安全管理体系总体运行平稳、有效，连续保持较好的安全生产记录。</w:t>
      </w:r>
      <w:r w:rsidR="00CB52FA" w:rsidRPr="00CB52FA">
        <w:rPr>
          <w:rFonts w:hint="eastAsia"/>
          <w:sz w:val="28"/>
          <w:szCs w:val="28"/>
        </w:rPr>
        <w:t>油库建立了安全管理机构并有</w:t>
      </w:r>
      <w:r w:rsidR="00CB52FA">
        <w:rPr>
          <w:rFonts w:hint="eastAsia"/>
          <w:sz w:val="28"/>
          <w:szCs w:val="28"/>
        </w:rPr>
        <w:t>下发文件、各岗位安全生产责任制和</w:t>
      </w:r>
      <w:r w:rsidR="00CB52FA" w:rsidRPr="00CB52FA">
        <w:rPr>
          <w:rFonts w:hint="eastAsia"/>
          <w:sz w:val="28"/>
          <w:szCs w:val="28"/>
        </w:rPr>
        <w:t>职责与现场各岗位各环节人员对应。</w:t>
      </w:r>
    </w:p>
    <w:p w:rsidR="00855BE2" w:rsidRDefault="00CB52FA" w:rsidP="00AD39C7">
      <w:pPr>
        <w:pStyle w:val="a5"/>
        <w:numPr>
          <w:ilvl w:val="0"/>
          <w:numId w:val="3"/>
        </w:numPr>
        <w:ind w:firstLineChars="0"/>
        <w:rPr>
          <w:rFonts w:hint="eastAsia"/>
          <w:sz w:val="28"/>
          <w:szCs w:val="28"/>
        </w:rPr>
      </w:pPr>
      <w:r w:rsidRPr="00AD39C7">
        <w:rPr>
          <w:rFonts w:hint="eastAsia"/>
          <w:sz w:val="28"/>
          <w:szCs w:val="28"/>
        </w:rPr>
        <w:t>为实现对安全生产的全面监管，公司成立了</w:t>
      </w:r>
      <w:r w:rsidRPr="00AD39C7">
        <w:rPr>
          <w:rFonts w:hint="eastAsia"/>
          <w:sz w:val="28"/>
          <w:szCs w:val="28"/>
        </w:rPr>
        <w:t>油库</w:t>
      </w:r>
      <w:r w:rsidRPr="00AD39C7">
        <w:rPr>
          <w:rFonts w:hint="eastAsia"/>
          <w:sz w:val="28"/>
          <w:szCs w:val="28"/>
        </w:rPr>
        <w:t>安全生产委员</w:t>
      </w:r>
      <w:r w:rsidR="005152E1">
        <w:rPr>
          <w:rFonts w:hint="eastAsia"/>
          <w:sz w:val="28"/>
          <w:szCs w:val="28"/>
        </w:rPr>
        <w:lastRenderedPageBreak/>
        <w:t>会，由公司总经理担任安委会主任，</w:t>
      </w:r>
      <w:r w:rsidR="00AD39C7" w:rsidRPr="00AD39C7">
        <w:rPr>
          <w:rFonts w:hint="eastAsia"/>
          <w:sz w:val="28"/>
          <w:szCs w:val="28"/>
        </w:rPr>
        <w:t>每个月公司油库安委会至少召开一次油库安全生产工作会议。</w:t>
      </w:r>
      <w:r w:rsidR="005152E1">
        <w:rPr>
          <w:rFonts w:hint="eastAsia"/>
          <w:sz w:val="28"/>
          <w:szCs w:val="28"/>
        </w:rPr>
        <w:t>公司建立有完善的安全管理网络，公司经营业务部为油库安全</w:t>
      </w:r>
      <w:r w:rsidR="00855BE2" w:rsidRPr="00AD39C7">
        <w:rPr>
          <w:rFonts w:hint="eastAsia"/>
          <w:sz w:val="28"/>
          <w:szCs w:val="28"/>
        </w:rPr>
        <w:t>主管部门，对其</w:t>
      </w:r>
      <w:r w:rsidR="005152E1">
        <w:rPr>
          <w:rFonts w:hint="eastAsia"/>
          <w:sz w:val="28"/>
          <w:szCs w:val="28"/>
        </w:rPr>
        <w:t>油库</w:t>
      </w:r>
      <w:r w:rsidR="00855BE2" w:rsidRPr="00AD39C7">
        <w:rPr>
          <w:rFonts w:hint="eastAsia"/>
          <w:sz w:val="28"/>
          <w:szCs w:val="28"/>
        </w:rPr>
        <w:t>的安全生产管理工作进行综合协调。形成一个“横向到边，纵向到底”的安全生产监管网络，使安全生产处于受控状态</w:t>
      </w:r>
      <w:r w:rsidR="00174A65">
        <w:rPr>
          <w:rFonts w:hint="eastAsia"/>
          <w:sz w:val="28"/>
          <w:szCs w:val="28"/>
        </w:rPr>
        <w:t>。</w:t>
      </w:r>
    </w:p>
    <w:p w:rsidR="00174A65" w:rsidRPr="00174A65" w:rsidRDefault="00174A65" w:rsidP="00174A65">
      <w:pPr>
        <w:pStyle w:val="a5"/>
        <w:numPr>
          <w:ilvl w:val="0"/>
          <w:numId w:val="3"/>
        </w:numPr>
        <w:spacing w:line="572" w:lineRule="exact"/>
        <w:ind w:firstLineChars="0"/>
        <w:rPr>
          <w:rFonts w:asciiTheme="minorEastAsia" w:hAnsiTheme="minorEastAsia" w:cs="仿宋_GB2312" w:hint="eastAsia"/>
          <w:sz w:val="28"/>
          <w:szCs w:val="28"/>
        </w:rPr>
      </w:pPr>
      <w:r w:rsidRPr="00174A65">
        <w:rPr>
          <w:rFonts w:asciiTheme="minorEastAsia" w:hAnsiTheme="minorEastAsia" w:cs="仿宋_GB2312" w:hint="eastAsia"/>
          <w:sz w:val="28"/>
          <w:szCs w:val="28"/>
        </w:rPr>
        <w:t>健全安全生产责任制和考核标准。结合油库安全生产实际制定主任、副主任、各班组长和一线岗位员工的全员安全生产责任制和考核标准；制定油库和班组的各层级安全生产责任制和考核标准。</w:t>
      </w:r>
    </w:p>
    <w:p w:rsidR="00AD39C7" w:rsidRPr="00AD39C7" w:rsidRDefault="000506B2" w:rsidP="00AD39C7">
      <w:pPr>
        <w:pStyle w:val="a5"/>
        <w:numPr>
          <w:ilvl w:val="0"/>
          <w:numId w:val="2"/>
        </w:numPr>
        <w:ind w:firstLineChars="0"/>
        <w:rPr>
          <w:rFonts w:hint="eastAsia"/>
          <w:sz w:val="28"/>
          <w:szCs w:val="28"/>
        </w:rPr>
      </w:pPr>
      <w:r w:rsidRPr="00AA3484">
        <w:rPr>
          <w:rFonts w:hint="eastAsia"/>
          <w:b/>
          <w:sz w:val="28"/>
          <w:szCs w:val="28"/>
        </w:rPr>
        <w:t>组织制定本单位安全生产规章制度和操作规程；</w:t>
      </w:r>
      <w:r w:rsidRPr="00AD39C7">
        <w:rPr>
          <w:sz w:val="28"/>
          <w:szCs w:val="28"/>
        </w:rPr>
        <w:t> </w:t>
      </w:r>
    </w:p>
    <w:p w:rsidR="000506B2" w:rsidRPr="00783CEC" w:rsidRDefault="00AD39C7" w:rsidP="00783CEC">
      <w:pPr>
        <w:pStyle w:val="a5"/>
        <w:numPr>
          <w:ilvl w:val="0"/>
          <w:numId w:val="4"/>
        </w:numPr>
        <w:ind w:firstLineChars="0"/>
        <w:rPr>
          <w:rFonts w:hint="eastAsia"/>
          <w:sz w:val="28"/>
          <w:szCs w:val="28"/>
        </w:rPr>
      </w:pPr>
      <w:r w:rsidRPr="00783CEC">
        <w:rPr>
          <w:rFonts w:hint="eastAsia"/>
          <w:sz w:val="28"/>
          <w:szCs w:val="28"/>
        </w:rPr>
        <w:t>对安全生产规章制度按“双基”建设活动方案进行了重新梳理，</w:t>
      </w:r>
      <w:r w:rsidR="000506B2" w:rsidRPr="00783CEC">
        <w:rPr>
          <w:sz w:val="28"/>
          <w:szCs w:val="28"/>
        </w:rPr>
        <w:t xml:space="preserve"> </w:t>
      </w:r>
      <w:r w:rsidRPr="00783CEC">
        <w:rPr>
          <w:rFonts w:hint="eastAsia"/>
          <w:sz w:val="28"/>
          <w:szCs w:val="28"/>
        </w:rPr>
        <w:t>增加了</w:t>
      </w:r>
      <w:r w:rsidR="00F87F1A" w:rsidRPr="00783CEC">
        <w:rPr>
          <w:rFonts w:hint="eastAsia"/>
          <w:sz w:val="28"/>
          <w:szCs w:val="28"/>
        </w:rPr>
        <w:t>《赤峰油库“三违”责任追究规定》及《赤峰油库设备报废管理规定》。</w:t>
      </w:r>
      <w:r w:rsidR="00783CEC" w:rsidRPr="00783CEC">
        <w:rPr>
          <w:rFonts w:hint="eastAsia"/>
          <w:sz w:val="28"/>
          <w:szCs w:val="28"/>
        </w:rPr>
        <w:t>并计划在</w:t>
      </w:r>
      <w:r w:rsidR="00783CEC" w:rsidRPr="00783CEC">
        <w:rPr>
          <w:rFonts w:hint="eastAsia"/>
          <w:sz w:val="28"/>
          <w:szCs w:val="28"/>
        </w:rPr>
        <w:t>4</w:t>
      </w:r>
      <w:r w:rsidR="00783CEC" w:rsidRPr="00783CEC">
        <w:rPr>
          <w:rFonts w:hint="eastAsia"/>
          <w:sz w:val="28"/>
          <w:szCs w:val="28"/>
        </w:rPr>
        <w:t>月份组织全员对所有管理制度进行再培训学习。</w:t>
      </w:r>
    </w:p>
    <w:p w:rsidR="00783CEC" w:rsidRDefault="00783CEC" w:rsidP="00783CEC">
      <w:pPr>
        <w:pStyle w:val="a5"/>
        <w:numPr>
          <w:ilvl w:val="0"/>
          <w:numId w:val="4"/>
        </w:numPr>
        <w:spacing w:line="572" w:lineRule="exact"/>
        <w:ind w:firstLineChars="0"/>
        <w:rPr>
          <w:rFonts w:asciiTheme="minorEastAsia" w:hAnsiTheme="minorEastAsia" w:cs="仿宋_GB2312" w:hint="eastAsia"/>
          <w:sz w:val="28"/>
          <w:szCs w:val="28"/>
        </w:rPr>
      </w:pPr>
      <w:r>
        <w:rPr>
          <w:rFonts w:asciiTheme="minorEastAsia" w:hAnsiTheme="minorEastAsia" w:cs="仿宋_GB2312" w:hint="eastAsia"/>
          <w:sz w:val="28"/>
          <w:szCs w:val="28"/>
        </w:rPr>
        <w:t>为了</w:t>
      </w:r>
      <w:r w:rsidRPr="00783CEC">
        <w:rPr>
          <w:rFonts w:asciiTheme="minorEastAsia" w:hAnsiTheme="minorEastAsia" w:cs="仿宋_GB2312" w:hint="eastAsia"/>
          <w:sz w:val="28"/>
          <w:szCs w:val="28"/>
        </w:rPr>
        <w:t>提高操</w:t>
      </w:r>
      <w:r>
        <w:rPr>
          <w:rFonts w:asciiTheme="minorEastAsia" w:hAnsiTheme="minorEastAsia" w:cs="仿宋_GB2312" w:hint="eastAsia"/>
          <w:sz w:val="28"/>
          <w:szCs w:val="28"/>
        </w:rPr>
        <w:t>作规程的实用性，力求简单易懂。根据油库作业班组岗位特性对</w:t>
      </w:r>
      <w:r w:rsidRPr="00783CEC">
        <w:rPr>
          <w:rFonts w:asciiTheme="minorEastAsia" w:hAnsiTheme="minorEastAsia" w:cs="仿宋_GB2312" w:hint="eastAsia"/>
          <w:sz w:val="28"/>
          <w:szCs w:val="28"/>
        </w:rPr>
        <w:t>制定</w:t>
      </w:r>
      <w:r w:rsidR="005152E1">
        <w:rPr>
          <w:rFonts w:asciiTheme="minorEastAsia" w:hAnsiTheme="minorEastAsia" w:cs="仿宋_GB2312" w:hint="eastAsia"/>
          <w:sz w:val="28"/>
          <w:szCs w:val="28"/>
        </w:rPr>
        <w:t>的</w:t>
      </w:r>
      <w:r w:rsidRPr="00783CEC">
        <w:rPr>
          <w:rFonts w:asciiTheme="minorEastAsia" w:hAnsiTheme="minorEastAsia" w:cs="仿宋_GB2312" w:hint="eastAsia"/>
          <w:sz w:val="28"/>
          <w:szCs w:val="28"/>
        </w:rPr>
        <w:t>岗位安全操作规程</w:t>
      </w:r>
      <w:r>
        <w:rPr>
          <w:rFonts w:asciiTheme="minorEastAsia" w:hAnsiTheme="minorEastAsia" w:cs="仿宋_GB2312" w:hint="eastAsia"/>
          <w:sz w:val="28"/>
          <w:szCs w:val="28"/>
        </w:rPr>
        <w:t>进行缩放装订成小册子发放到每位员工手中</w:t>
      </w:r>
      <w:r w:rsidRPr="00783CEC">
        <w:rPr>
          <w:rFonts w:asciiTheme="minorEastAsia" w:hAnsiTheme="minorEastAsia" w:cs="仿宋_GB2312" w:hint="eastAsia"/>
          <w:sz w:val="28"/>
          <w:szCs w:val="28"/>
        </w:rPr>
        <w:t>，做到人手一册，人人熟知，严格执行。</w:t>
      </w:r>
    </w:p>
    <w:p w:rsidR="00783CEC" w:rsidRDefault="00783CEC" w:rsidP="00783CEC">
      <w:pPr>
        <w:spacing w:line="572" w:lineRule="exact"/>
        <w:ind w:left="270"/>
        <w:rPr>
          <w:rFonts w:hint="eastAsia"/>
          <w:sz w:val="28"/>
          <w:szCs w:val="28"/>
        </w:rPr>
      </w:pPr>
      <w:r w:rsidRPr="00AA3484">
        <w:rPr>
          <w:rFonts w:asciiTheme="minorEastAsia" w:hAnsiTheme="minorEastAsia" w:cs="仿宋_GB2312" w:hint="eastAsia"/>
          <w:b/>
          <w:sz w:val="28"/>
          <w:szCs w:val="28"/>
        </w:rPr>
        <w:t>三、</w:t>
      </w:r>
      <w:r w:rsidR="000506B2" w:rsidRPr="00AA3484">
        <w:rPr>
          <w:rFonts w:hint="eastAsia"/>
          <w:b/>
          <w:sz w:val="28"/>
          <w:szCs w:val="28"/>
        </w:rPr>
        <w:t>组织制定并实施本单位安全生产教育和培训计划；</w:t>
      </w:r>
      <w:r w:rsidR="000506B2" w:rsidRPr="000506B2">
        <w:rPr>
          <w:sz w:val="28"/>
          <w:szCs w:val="28"/>
        </w:rPr>
        <w:t xml:space="preserve">  </w:t>
      </w:r>
    </w:p>
    <w:p w:rsidR="00340583" w:rsidRPr="00174A65" w:rsidRDefault="00783CEC" w:rsidP="00783CEC">
      <w:pPr>
        <w:spacing w:line="572" w:lineRule="exact"/>
        <w:ind w:left="270"/>
        <w:rPr>
          <w:rFonts w:asciiTheme="minorEastAsia" w:hAnsiTheme="minorEastAsia" w:hint="eastAsia"/>
          <w:sz w:val="28"/>
          <w:szCs w:val="28"/>
        </w:rPr>
      </w:pPr>
      <w:r>
        <w:rPr>
          <w:rFonts w:hint="eastAsia"/>
          <w:sz w:val="28"/>
          <w:szCs w:val="28"/>
        </w:rPr>
        <w:t>（</w:t>
      </w:r>
      <w:r>
        <w:rPr>
          <w:rFonts w:hint="eastAsia"/>
          <w:sz w:val="28"/>
          <w:szCs w:val="28"/>
        </w:rPr>
        <w:t>1</w:t>
      </w:r>
      <w:r>
        <w:rPr>
          <w:rFonts w:hint="eastAsia"/>
          <w:sz w:val="28"/>
          <w:szCs w:val="28"/>
        </w:rPr>
        <w:t>）按</w:t>
      </w:r>
      <w:r>
        <w:rPr>
          <w:rFonts w:hint="eastAsia"/>
          <w:sz w:val="28"/>
          <w:szCs w:val="28"/>
        </w:rPr>
        <w:t>2021</w:t>
      </w:r>
      <w:r>
        <w:rPr>
          <w:rFonts w:hint="eastAsia"/>
          <w:sz w:val="28"/>
          <w:szCs w:val="28"/>
        </w:rPr>
        <w:t>年</w:t>
      </w:r>
      <w:r>
        <w:rPr>
          <w:rFonts w:hint="eastAsia"/>
          <w:sz w:val="28"/>
          <w:szCs w:val="28"/>
        </w:rPr>
        <w:t>1</w:t>
      </w:r>
      <w:r>
        <w:rPr>
          <w:rFonts w:hint="eastAsia"/>
          <w:sz w:val="28"/>
          <w:szCs w:val="28"/>
        </w:rPr>
        <w:t>月份制订的《</w:t>
      </w:r>
      <w:r w:rsidRPr="00783CEC">
        <w:rPr>
          <w:rFonts w:hint="eastAsia"/>
          <w:sz w:val="28"/>
          <w:szCs w:val="28"/>
        </w:rPr>
        <w:t>中石化内蒙古赤峰石油分公司赤峰油库教育培训计划</w:t>
      </w:r>
      <w:r>
        <w:rPr>
          <w:rFonts w:hint="eastAsia"/>
          <w:sz w:val="28"/>
          <w:szCs w:val="28"/>
        </w:rPr>
        <w:t>》，油库分别在</w:t>
      </w:r>
      <w:r w:rsidR="00340583">
        <w:rPr>
          <w:rFonts w:hint="eastAsia"/>
          <w:sz w:val="28"/>
          <w:szCs w:val="28"/>
        </w:rPr>
        <w:t>2021</w:t>
      </w:r>
      <w:r w:rsidR="00340583">
        <w:rPr>
          <w:rFonts w:hint="eastAsia"/>
          <w:sz w:val="28"/>
          <w:szCs w:val="28"/>
        </w:rPr>
        <w:t>年</w:t>
      </w:r>
      <w:r w:rsidR="00340583">
        <w:rPr>
          <w:rFonts w:hint="eastAsia"/>
          <w:sz w:val="28"/>
          <w:szCs w:val="28"/>
        </w:rPr>
        <w:t>1</w:t>
      </w:r>
      <w:r w:rsidR="00340583">
        <w:rPr>
          <w:rFonts w:hint="eastAsia"/>
          <w:sz w:val="28"/>
          <w:szCs w:val="28"/>
        </w:rPr>
        <w:t>月</w:t>
      </w:r>
      <w:r w:rsidR="00340583">
        <w:rPr>
          <w:rFonts w:hint="eastAsia"/>
          <w:sz w:val="28"/>
          <w:szCs w:val="28"/>
        </w:rPr>
        <w:t>8</w:t>
      </w:r>
      <w:r w:rsidR="00340583">
        <w:rPr>
          <w:rFonts w:hint="eastAsia"/>
          <w:sz w:val="28"/>
          <w:szCs w:val="28"/>
        </w:rPr>
        <w:t>日、</w:t>
      </w:r>
      <w:r w:rsidR="00340583">
        <w:rPr>
          <w:rFonts w:hint="eastAsia"/>
          <w:sz w:val="28"/>
          <w:szCs w:val="28"/>
        </w:rPr>
        <w:t>2021</w:t>
      </w:r>
      <w:r w:rsidR="00340583">
        <w:rPr>
          <w:rFonts w:hint="eastAsia"/>
          <w:sz w:val="28"/>
          <w:szCs w:val="28"/>
        </w:rPr>
        <w:t>年</w:t>
      </w:r>
      <w:r w:rsidR="00340583">
        <w:rPr>
          <w:rFonts w:hint="eastAsia"/>
          <w:sz w:val="28"/>
          <w:szCs w:val="28"/>
        </w:rPr>
        <w:t>2</w:t>
      </w:r>
      <w:r w:rsidR="00340583">
        <w:rPr>
          <w:rFonts w:hint="eastAsia"/>
          <w:sz w:val="28"/>
          <w:szCs w:val="28"/>
        </w:rPr>
        <w:t>月</w:t>
      </w:r>
      <w:r w:rsidR="00340583">
        <w:rPr>
          <w:rFonts w:hint="eastAsia"/>
          <w:sz w:val="28"/>
          <w:szCs w:val="28"/>
        </w:rPr>
        <w:t>4</w:t>
      </w:r>
      <w:r w:rsidR="00340583">
        <w:rPr>
          <w:rFonts w:hint="eastAsia"/>
          <w:sz w:val="28"/>
          <w:szCs w:val="28"/>
        </w:rPr>
        <w:t>日及</w:t>
      </w:r>
      <w:r w:rsidR="00340583">
        <w:rPr>
          <w:rFonts w:hint="eastAsia"/>
          <w:sz w:val="28"/>
          <w:szCs w:val="28"/>
        </w:rPr>
        <w:t>2021</w:t>
      </w:r>
      <w:r w:rsidR="00340583">
        <w:rPr>
          <w:rFonts w:hint="eastAsia"/>
          <w:sz w:val="28"/>
          <w:szCs w:val="28"/>
        </w:rPr>
        <w:t>年</w:t>
      </w:r>
      <w:r w:rsidR="00340583">
        <w:rPr>
          <w:rFonts w:hint="eastAsia"/>
          <w:sz w:val="28"/>
          <w:szCs w:val="28"/>
        </w:rPr>
        <w:t>3</w:t>
      </w:r>
      <w:r w:rsidR="00340583">
        <w:rPr>
          <w:rFonts w:hint="eastAsia"/>
          <w:sz w:val="28"/>
          <w:szCs w:val="28"/>
        </w:rPr>
        <w:t>月</w:t>
      </w:r>
      <w:r w:rsidR="00340583">
        <w:rPr>
          <w:rFonts w:hint="eastAsia"/>
          <w:sz w:val="28"/>
          <w:szCs w:val="28"/>
        </w:rPr>
        <w:t>2</w:t>
      </w:r>
      <w:r w:rsidR="00340583">
        <w:rPr>
          <w:rFonts w:hint="eastAsia"/>
          <w:sz w:val="28"/>
          <w:szCs w:val="28"/>
        </w:rPr>
        <w:t>日，组织了油库班组长和全体员工进行了安全教育培训，其中包括疫情防控、安全事故案例、春节及两会前安全</w:t>
      </w:r>
      <w:r w:rsidR="00340583">
        <w:rPr>
          <w:rFonts w:hint="eastAsia"/>
          <w:sz w:val="28"/>
          <w:szCs w:val="28"/>
        </w:rPr>
        <w:lastRenderedPageBreak/>
        <w:t>教育、新法修订案相关内容、防恐知识、各岗位职责等。</w:t>
      </w:r>
      <w:r w:rsidR="00174A65">
        <w:rPr>
          <w:rFonts w:hint="eastAsia"/>
          <w:sz w:val="28"/>
          <w:szCs w:val="28"/>
        </w:rPr>
        <w:t>用不断的</w:t>
      </w:r>
      <w:r w:rsidR="00174A65" w:rsidRPr="00174A65">
        <w:rPr>
          <w:rFonts w:asciiTheme="minorEastAsia" w:hAnsiTheme="minorEastAsia" w:cs="仿宋_GB2312" w:hint="eastAsia"/>
          <w:sz w:val="28"/>
          <w:szCs w:val="28"/>
        </w:rPr>
        <w:t>开展从业人员的教育培训，</w:t>
      </w:r>
      <w:r w:rsidR="00174A65">
        <w:rPr>
          <w:rFonts w:asciiTheme="minorEastAsia" w:hAnsiTheme="minorEastAsia" w:cs="仿宋_GB2312" w:hint="eastAsia"/>
          <w:sz w:val="28"/>
          <w:szCs w:val="28"/>
        </w:rPr>
        <w:t>来</w:t>
      </w:r>
      <w:r w:rsidR="00174A65" w:rsidRPr="00174A65">
        <w:rPr>
          <w:rFonts w:asciiTheme="minorEastAsia" w:hAnsiTheme="minorEastAsia" w:cs="仿宋_GB2312" w:hint="eastAsia"/>
          <w:sz w:val="28"/>
          <w:szCs w:val="28"/>
        </w:rPr>
        <w:t>确保从业人员做到“知”“懂”“会”。</w:t>
      </w:r>
    </w:p>
    <w:p w:rsidR="00BC59E0" w:rsidRDefault="00340583" w:rsidP="00BC59E0">
      <w:pPr>
        <w:spacing w:line="572" w:lineRule="exact"/>
        <w:ind w:firstLineChars="100" w:firstLine="280"/>
        <w:rPr>
          <w:rFonts w:hint="eastAsia"/>
          <w:sz w:val="28"/>
          <w:szCs w:val="28"/>
        </w:rPr>
      </w:pPr>
      <w:r>
        <w:rPr>
          <w:rFonts w:hint="eastAsia"/>
          <w:sz w:val="28"/>
          <w:szCs w:val="28"/>
        </w:rPr>
        <w:t>（</w:t>
      </w:r>
      <w:r>
        <w:rPr>
          <w:rFonts w:hint="eastAsia"/>
          <w:sz w:val="28"/>
          <w:szCs w:val="28"/>
        </w:rPr>
        <w:t>2</w:t>
      </w:r>
      <w:r>
        <w:rPr>
          <w:rFonts w:hint="eastAsia"/>
          <w:sz w:val="28"/>
          <w:szCs w:val="28"/>
        </w:rPr>
        <w:t>）根据《赤峰市安全生产专项整治三年行动实施方案</w:t>
      </w:r>
      <w:r w:rsidR="00783CEC" w:rsidRPr="00783CEC">
        <w:rPr>
          <w:rFonts w:hint="eastAsia"/>
          <w:sz w:val="28"/>
          <w:szCs w:val="28"/>
        </w:rPr>
        <w:tab/>
      </w:r>
      <w:r>
        <w:rPr>
          <w:rFonts w:hint="eastAsia"/>
          <w:sz w:val="28"/>
          <w:szCs w:val="28"/>
        </w:rPr>
        <w:t>》要求，“两重点一重大”操作人员必须具备高中以上学历或化工类中等及以上职业教育水平</w:t>
      </w:r>
      <w:r w:rsidR="00B37BC9">
        <w:rPr>
          <w:rFonts w:hint="eastAsia"/>
          <w:sz w:val="28"/>
          <w:szCs w:val="28"/>
        </w:rPr>
        <w:t>，我油库</w:t>
      </w:r>
      <w:r w:rsidR="00B37BC9">
        <w:rPr>
          <w:rFonts w:hint="eastAsia"/>
          <w:sz w:val="28"/>
          <w:szCs w:val="28"/>
        </w:rPr>
        <w:t>30</w:t>
      </w:r>
      <w:r w:rsidR="00B37BC9">
        <w:rPr>
          <w:rFonts w:hint="eastAsia"/>
          <w:sz w:val="28"/>
          <w:szCs w:val="28"/>
        </w:rPr>
        <w:t>人</w:t>
      </w:r>
      <w:r>
        <w:rPr>
          <w:rFonts w:hint="eastAsia"/>
          <w:sz w:val="28"/>
          <w:szCs w:val="28"/>
        </w:rPr>
        <w:t>报名参加</w:t>
      </w:r>
      <w:r w:rsidR="00B37BC9">
        <w:rPr>
          <w:rFonts w:hint="eastAsia"/>
          <w:sz w:val="28"/>
          <w:szCs w:val="28"/>
        </w:rPr>
        <w:t>了由红山区应急管理局举办的危险化学品企业一线操作人员培训班和</w:t>
      </w:r>
      <w:r w:rsidR="00B37BC9">
        <w:rPr>
          <w:rFonts w:hint="eastAsia"/>
          <w:sz w:val="28"/>
          <w:szCs w:val="28"/>
        </w:rPr>
        <w:t>32</w:t>
      </w:r>
      <w:r w:rsidR="00B37BC9">
        <w:rPr>
          <w:rFonts w:hint="eastAsia"/>
          <w:sz w:val="28"/>
          <w:szCs w:val="28"/>
        </w:rPr>
        <w:t>人报名赤峰应用技术职业学院关于学历准入和学历提升的化工检维修专业中高级技能培训班。</w:t>
      </w:r>
      <w:r w:rsidR="00BC59E0" w:rsidRPr="00BC59E0">
        <w:rPr>
          <w:rFonts w:hint="eastAsia"/>
          <w:sz w:val="28"/>
          <w:szCs w:val="28"/>
        </w:rPr>
        <w:t>预计在两年到三年内油库主要负责人、安全员、重大危险源操作员取证后达到能够合规上岗。</w:t>
      </w:r>
    </w:p>
    <w:p w:rsidR="000506B2" w:rsidRPr="00AA3484" w:rsidRDefault="00BC59E0" w:rsidP="00AA3484">
      <w:pPr>
        <w:spacing w:line="572" w:lineRule="exact"/>
        <w:ind w:firstLineChars="100" w:firstLine="281"/>
        <w:rPr>
          <w:rFonts w:hint="eastAsia"/>
          <w:b/>
          <w:sz w:val="28"/>
          <w:szCs w:val="28"/>
        </w:rPr>
      </w:pPr>
      <w:r w:rsidRPr="00AA3484">
        <w:rPr>
          <w:rFonts w:hint="eastAsia"/>
          <w:b/>
          <w:sz w:val="28"/>
          <w:szCs w:val="28"/>
        </w:rPr>
        <w:t>四、</w:t>
      </w:r>
      <w:r w:rsidR="000506B2" w:rsidRPr="00AA3484">
        <w:rPr>
          <w:rFonts w:hint="eastAsia"/>
          <w:b/>
          <w:sz w:val="28"/>
          <w:szCs w:val="28"/>
        </w:rPr>
        <w:t>保证本单位安全生产投入的有效实施；</w:t>
      </w:r>
    </w:p>
    <w:p w:rsidR="00BC59E0" w:rsidRDefault="00BC59E0" w:rsidP="00BC59E0">
      <w:pPr>
        <w:spacing w:line="572" w:lineRule="exact"/>
        <w:ind w:firstLineChars="100" w:firstLine="280"/>
        <w:rPr>
          <w:rFonts w:hint="eastAsia"/>
          <w:sz w:val="28"/>
          <w:szCs w:val="28"/>
        </w:rPr>
      </w:pPr>
      <w:r w:rsidRPr="00BC59E0">
        <w:rPr>
          <w:rFonts w:hint="eastAsia"/>
          <w:sz w:val="28"/>
          <w:szCs w:val="28"/>
        </w:rPr>
        <w:t>按照《安全生产费用提取和使用制度》足额提取和使用安全生产费用</w:t>
      </w:r>
      <w:r>
        <w:rPr>
          <w:rFonts w:hint="eastAsia"/>
          <w:sz w:val="28"/>
          <w:szCs w:val="28"/>
        </w:rPr>
        <w:t>的要求</w:t>
      </w:r>
      <w:r w:rsidRPr="00BC59E0">
        <w:rPr>
          <w:rFonts w:hint="eastAsia"/>
          <w:sz w:val="28"/>
          <w:szCs w:val="28"/>
        </w:rPr>
        <w:t>，</w:t>
      </w:r>
      <w:r>
        <w:rPr>
          <w:rFonts w:hint="eastAsia"/>
          <w:sz w:val="28"/>
          <w:szCs w:val="28"/>
        </w:rPr>
        <w:t>油库</w:t>
      </w:r>
      <w:r>
        <w:rPr>
          <w:rFonts w:hint="eastAsia"/>
          <w:sz w:val="28"/>
          <w:szCs w:val="28"/>
        </w:rPr>
        <w:t>2021</w:t>
      </w:r>
      <w:r>
        <w:rPr>
          <w:rFonts w:hint="eastAsia"/>
          <w:sz w:val="28"/>
          <w:szCs w:val="28"/>
        </w:rPr>
        <w:t>年</w:t>
      </w:r>
      <w:r>
        <w:rPr>
          <w:rFonts w:hint="eastAsia"/>
          <w:sz w:val="28"/>
          <w:szCs w:val="28"/>
        </w:rPr>
        <w:t>1</w:t>
      </w:r>
      <w:r>
        <w:rPr>
          <w:rFonts w:hint="eastAsia"/>
          <w:sz w:val="28"/>
          <w:szCs w:val="28"/>
        </w:rPr>
        <w:t>月就制订了《</w:t>
      </w:r>
      <w:r>
        <w:rPr>
          <w:rFonts w:hint="eastAsia"/>
          <w:sz w:val="28"/>
          <w:szCs w:val="28"/>
        </w:rPr>
        <w:t>2021</w:t>
      </w:r>
      <w:r>
        <w:rPr>
          <w:rFonts w:hint="eastAsia"/>
          <w:sz w:val="28"/>
          <w:szCs w:val="28"/>
        </w:rPr>
        <w:t>年中石化赤峰分公司油库安全全生产费用使用计划》</w:t>
      </w:r>
      <w:r w:rsidR="008D212E">
        <w:rPr>
          <w:rFonts w:hint="eastAsia"/>
          <w:sz w:val="28"/>
          <w:szCs w:val="28"/>
        </w:rPr>
        <w:t>、《</w:t>
      </w:r>
      <w:r w:rsidR="008D212E">
        <w:rPr>
          <w:rFonts w:hint="eastAsia"/>
          <w:sz w:val="28"/>
          <w:szCs w:val="28"/>
        </w:rPr>
        <w:t>2021</w:t>
      </w:r>
      <w:r w:rsidR="008D212E">
        <w:rPr>
          <w:rFonts w:hint="eastAsia"/>
          <w:sz w:val="28"/>
          <w:szCs w:val="28"/>
        </w:rPr>
        <w:t>年安全生产费用预算表》、《安全生产维修费用台账》，保证了油库安全生产投入。</w:t>
      </w:r>
    </w:p>
    <w:p w:rsidR="00BC59E0" w:rsidRPr="000506B2" w:rsidRDefault="008D212E" w:rsidP="00BC59E0">
      <w:pPr>
        <w:spacing w:line="572" w:lineRule="exact"/>
        <w:ind w:firstLineChars="100" w:firstLine="280"/>
        <w:rPr>
          <w:sz w:val="28"/>
          <w:szCs w:val="28"/>
        </w:rPr>
      </w:pPr>
      <w:r>
        <w:rPr>
          <w:rFonts w:hint="eastAsia"/>
          <w:sz w:val="28"/>
          <w:szCs w:val="28"/>
        </w:rPr>
        <w:t>从</w:t>
      </w:r>
      <w:r>
        <w:rPr>
          <w:rFonts w:hint="eastAsia"/>
          <w:sz w:val="28"/>
          <w:szCs w:val="28"/>
        </w:rPr>
        <w:t>2021</w:t>
      </w:r>
      <w:r>
        <w:rPr>
          <w:rFonts w:hint="eastAsia"/>
          <w:sz w:val="28"/>
          <w:szCs w:val="28"/>
        </w:rPr>
        <w:t>年</w:t>
      </w:r>
      <w:r>
        <w:rPr>
          <w:rFonts w:hint="eastAsia"/>
          <w:sz w:val="28"/>
          <w:szCs w:val="28"/>
        </w:rPr>
        <w:t>1</w:t>
      </w:r>
      <w:r>
        <w:rPr>
          <w:rFonts w:hint="eastAsia"/>
          <w:sz w:val="28"/>
          <w:szCs w:val="28"/>
        </w:rPr>
        <w:t>月</w:t>
      </w:r>
      <w:r>
        <w:rPr>
          <w:rFonts w:hint="eastAsia"/>
          <w:sz w:val="28"/>
          <w:szCs w:val="28"/>
        </w:rPr>
        <w:t>-3</w:t>
      </w:r>
      <w:r>
        <w:rPr>
          <w:rFonts w:hint="eastAsia"/>
          <w:sz w:val="28"/>
          <w:szCs w:val="28"/>
        </w:rPr>
        <w:t>月份油库对半地下付油厅防爆风机加装了联锁装置、对油库一批</w:t>
      </w:r>
      <w:r w:rsidR="007D5F9C">
        <w:rPr>
          <w:rFonts w:hint="eastAsia"/>
          <w:sz w:val="28"/>
          <w:szCs w:val="28"/>
        </w:rPr>
        <w:t>58</w:t>
      </w:r>
      <w:r>
        <w:rPr>
          <w:rFonts w:hint="eastAsia"/>
          <w:sz w:val="28"/>
          <w:szCs w:val="28"/>
        </w:rPr>
        <w:t>具灭火器进行了到期更换、更新了一批的安全警示标识、</w:t>
      </w:r>
      <w:r w:rsidR="007D5F9C">
        <w:rPr>
          <w:rFonts w:hint="eastAsia"/>
          <w:sz w:val="28"/>
          <w:szCs w:val="28"/>
        </w:rPr>
        <w:t>制作安装了包保责任公示牌。</w:t>
      </w:r>
    </w:p>
    <w:p w:rsidR="007D5F9C" w:rsidRPr="00AA3484" w:rsidRDefault="007D5F9C" w:rsidP="00AA3484">
      <w:pPr>
        <w:ind w:firstLineChars="150" w:firstLine="422"/>
        <w:rPr>
          <w:rFonts w:hint="eastAsia"/>
          <w:b/>
          <w:sz w:val="28"/>
          <w:szCs w:val="28"/>
        </w:rPr>
      </w:pPr>
      <w:r w:rsidRPr="00AA3484">
        <w:rPr>
          <w:rFonts w:hint="eastAsia"/>
          <w:b/>
          <w:sz w:val="28"/>
          <w:szCs w:val="28"/>
        </w:rPr>
        <w:t>五、</w:t>
      </w:r>
      <w:r w:rsidR="000506B2" w:rsidRPr="00AA3484">
        <w:rPr>
          <w:rFonts w:hint="eastAsia"/>
          <w:b/>
          <w:sz w:val="28"/>
          <w:szCs w:val="28"/>
        </w:rPr>
        <w:t>督促、检查本单位的安全生产工作，及时消除生产安全事故隐患。</w:t>
      </w:r>
    </w:p>
    <w:p w:rsidR="000506B2" w:rsidRPr="000506B2" w:rsidRDefault="007D5F9C" w:rsidP="00C32EC3">
      <w:pPr>
        <w:ind w:firstLineChars="150" w:firstLine="420"/>
        <w:rPr>
          <w:sz w:val="28"/>
          <w:szCs w:val="28"/>
        </w:rPr>
      </w:pPr>
      <w:r w:rsidRPr="007D5F9C">
        <w:rPr>
          <w:rFonts w:hint="eastAsia"/>
          <w:sz w:val="28"/>
          <w:szCs w:val="28"/>
        </w:rPr>
        <w:t>安全检查工作是及时发现事故隐患，预防事故发生的一种有效管理手段。公司高度重视，积极开展安全生产检查工作，把检查到位整改有力作为抓好安全工作的一项基本制度来落实，逐步形成了行之有效的工作方法，实现了从被动向主动的具有创造性前瞻性的安全生产</w:t>
      </w:r>
      <w:r w:rsidRPr="007D5F9C">
        <w:rPr>
          <w:rFonts w:hint="eastAsia"/>
          <w:sz w:val="28"/>
          <w:szCs w:val="28"/>
        </w:rPr>
        <w:lastRenderedPageBreak/>
        <w:t>监管模式的转变，采用了日常监管专项检查重大危险源管理和控制重大隐患挂牌督办安全生产暗访</w:t>
      </w:r>
      <w:r w:rsidR="00C32EC3">
        <w:rPr>
          <w:rFonts w:hint="eastAsia"/>
          <w:sz w:val="28"/>
          <w:szCs w:val="28"/>
        </w:rPr>
        <w:t>视频监控抽察</w:t>
      </w:r>
      <w:r w:rsidRPr="007D5F9C">
        <w:rPr>
          <w:rFonts w:hint="eastAsia"/>
          <w:sz w:val="28"/>
          <w:szCs w:val="28"/>
        </w:rPr>
        <w:t>等方式开展安全生产监管工作</w:t>
      </w:r>
      <w:r w:rsidR="00C32EC3">
        <w:rPr>
          <w:rFonts w:hint="eastAsia"/>
          <w:sz w:val="28"/>
          <w:szCs w:val="28"/>
        </w:rPr>
        <w:t>。</w:t>
      </w:r>
      <w:r w:rsidR="00C32EC3">
        <w:rPr>
          <w:rFonts w:hint="eastAsia"/>
          <w:sz w:val="28"/>
          <w:szCs w:val="28"/>
        </w:rPr>
        <w:t>2021</w:t>
      </w:r>
      <w:r w:rsidR="00C32EC3">
        <w:rPr>
          <w:rFonts w:hint="eastAsia"/>
          <w:sz w:val="28"/>
          <w:szCs w:val="28"/>
        </w:rPr>
        <w:t>年</w:t>
      </w:r>
      <w:r w:rsidR="00C32EC3">
        <w:rPr>
          <w:rFonts w:hint="eastAsia"/>
          <w:sz w:val="28"/>
          <w:szCs w:val="28"/>
        </w:rPr>
        <w:t>1-3</w:t>
      </w:r>
      <w:r w:rsidR="00C32EC3">
        <w:rPr>
          <w:rFonts w:hint="eastAsia"/>
          <w:sz w:val="28"/>
          <w:szCs w:val="28"/>
        </w:rPr>
        <w:t>月对油库进行了春节前、两会前和月度等检查四次，检查出的问题登记安全检查台账，定时限上报整改情况，在下次检查中又要对上次检查出的问题进行复查，形成闭环监管。</w:t>
      </w:r>
      <w:r w:rsidR="000506B2" w:rsidRPr="000506B2">
        <w:rPr>
          <w:sz w:val="28"/>
          <w:szCs w:val="28"/>
        </w:rPr>
        <w:t xml:space="preserve">  </w:t>
      </w:r>
    </w:p>
    <w:p w:rsidR="00C32EC3" w:rsidRDefault="00C32EC3" w:rsidP="00AA3484">
      <w:pPr>
        <w:ind w:firstLineChars="100" w:firstLine="281"/>
        <w:rPr>
          <w:rFonts w:hint="eastAsia"/>
          <w:sz w:val="28"/>
          <w:szCs w:val="28"/>
        </w:rPr>
      </w:pPr>
      <w:r w:rsidRPr="00AA3484">
        <w:rPr>
          <w:rFonts w:hint="eastAsia"/>
          <w:b/>
          <w:sz w:val="28"/>
          <w:szCs w:val="28"/>
        </w:rPr>
        <w:t>六、</w:t>
      </w:r>
      <w:r w:rsidR="000506B2" w:rsidRPr="00AA3484">
        <w:rPr>
          <w:rFonts w:hint="eastAsia"/>
          <w:b/>
          <w:sz w:val="28"/>
          <w:szCs w:val="28"/>
        </w:rPr>
        <w:t>组织制定并实施本单位的生产安全事故应急救援预案；</w:t>
      </w:r>
      <w:r w:rsidR="000506B2" w:rsidRPr="000506B2">
        <w:rPr>
          <w:sz w:val="28"/>
          <w:szCs w:val="28"/>
        </w:rPr>
        <w:t xml:space="preserve">  </w:t>
      </w:r>
    </w:p>
    <w:p w:rsidR="00C32EC3" w:rsidRDefault="00C32EC3" w:rsidP="00C32EC3">
      <w:pPr>
        <w:ind w:firstLineChars="100" w:firstLine="280"/>
        <w:rPr>
          <w:rFonts w:hint="eastAsia"/>
          <w:sz w:val="28"/>
          <w:szCs w:val="28"/>
        </w:rPr>
      </w:pPr>
      <w:r w:rsidRPr="00C32EC3">
        <w:rPr>
          <w:rFonts w:hint="eastAsia"/>
          <w:sz w:val="28"/>
          <w:szCs w:val="28"/>
        </w:rPr>
        <w:t>应急救援是安全生产的最后一道屏障，通过建立和完善应急体系，加强应急管理，有效实施救援，能够极大减少事故伤害和损失，促进安全生产状况明显好转。</w:t>
      </w:r>
      <w:r>
        <w:rPr>
          <w:rFonts w:hint="eastAsia"/>
          <w:sz w:val="28"/>
          <w:szCs w:val="28"/>
        </w:rPr>
        <w:t>2021</w:t>
      </w:r>
      <w:r>
        <w:rPr>
          <w:rFonts w:hint="eastAsia"/>
          <w:sz w:val="28"/>
          <w:szCs w:val="28"/>
        </w:rPr>
        <w:t>年</w:t>
      </w:r>
      <w:r>
        <w:rPr>
          <w:rFonts w:hint="eastAsia"/>
          <w:sz w:val="28"/>
          <w:szCs w:val="28"/>
        </w:rPr>
        <w:t>1</w:t>
      </w:r>
      <w:r>
        <w:rPr>
          <w:rFonts w:hint="eastAsia"/>
          <w:sz w:val="28"/>
          <w:szCs w:val="28"/>
        </w:rPr>
        <w:t>月份油库与周边单位签订联防协议，</w:t>
      </w:r>
      <w:r>
        <w:rPr>
          <w:rFonts w:hint="eastAsia"/>
          <w:sz w:val="28"/>
          <w:szCs w:val="28"/>
        </w:rPr>
        <w:t>2021</w:t>
      </w:r>
      <w:r>
        <w:rPr>
          <w:rFonts w:hint="eastAsia"/>
          <w:sz w:val="28"/>
          <w:szCs w:val="28"/>
        </w:rPr>
        <w:t>年</w:t>
      </w:r>
      <w:r>
        <w:rPr>
          <w:rFonts w:hint="eastAsia"/>
          <w:sz w:val="28"/>
          <w:szCs w:val="28"/>
        </w:rPr>
        <w:t>3</w:t>
      </w:r>
      <w:r>
        <w:rPr>
          <w:rFonts w:hint="eastAsia"/>
          <w:sz w:val="28"/>
          <w:szCs w:val="28"/>
        </w:rPr>
        <w:t>月对油库的消防应急演练计划进行了完善，增加了对重大危险源专项预案和综合预案的演练频次。一季度中我油库按计划</w:t>
      </w:r>
      <w:r w:rsidR="00AE2D00" w:rsidRPr="00AE2D00">
        <w:rPr>
          <w:rFonts w:hint="eastAsia"/>
          <w:sz w:val="28"/>
          <w:szCs w:val="28"/>
        </w:rPr>
        <w:t>组织应急救援实战演练和人员避险自救训练</w:t>
      </w:r>
      <w:r w:rsidR="00AE2D00">
        <w:rPr>
          <w:rFonts w:hint="eastAsia"/>
          <w:sz w:val="28"/>
          <w:szCs w:val="28"/>
        </w:rPr>
        <w:t>8</w:t>
      </w:r>
      <w:r w:rsidR="00AE2D00">
        <w:rPr>
          <w:rFonts w:hint="eastAsia"/>
          <w:sz w:val="28"/>
          <w:szCs w:val="28"/>
        </w:rPr>
        <w:t>次</w:t>
      </w:r>
      <w:r w:rsidR="00AE2D00" w:rsidRPr="00AE2D00">
        <w:rPr>
          <w:rFonts w:hint="eastAsia"/>
          <w:sz w:val="28"/>
          <w:szCs w:val="28"/>
        </w:rPr>
        <w:t>，使各类人员熟悉应急救援预案。</w:t>
      </w:r>
    </w:p>
    <w:p w:rsidR="000506B2" w:rsidRPr="00AA3484" w:rsidRDefault="00AE2D00" w:rsidP="00AA3484">
      <w:pPr>
        <w:ind w:firstLineChars="100" w:firstLine="281"/>
        <w:rPr>
          <w:b/>
          <w:sz w:val="28"/>
          <w:szCs w:val="28"/>
        </w:rPr>
      </w:pPr>
      <w:r w:rsidRPr="00AA3484">
        <w:rPr>
          <w:rFonts w:hint="eastAsia"/>
          <w:b/>
          <w:sz w:val="28"/>
          <w:szCs w:val="28"/>
        </w:rPr>
        <w:t>七、</w:t>
      </w:r>
      <w:r w:rsidR="000506B2" w:rsidRPr="00AA3484">
        <w:rPr>
          <w:rFonts w:hint="eastAsia"/>
          <w:b/>
          <w:sz w:val="28"/>
          <w:szCs w:val="28"/>
        </w:rPr>
        <w:t>及时、如实报告生产安全事故。</w:t>
      </w:r>
    </w:p>
    <w:p w:rsidR="00AA3484" w:rsidRDefault="00AE2D00" w:rsidP="00AA3484">
      <w:pPr>
        <w:ind w:firstLineChars="150" w:firstLine="420"/>
        <w:rPr>
          <w:rFonts w:hint="eastAsia"/>
          <w:sz w:val="28"/>
          <w:szCs w:val="28"/>
        </w:rPr>
      </w:pPr>
      <w:r>
        <w:rPr>
          <w:rFonts w:hint="eastAsia"/>
          <w:sz w:val="28"/>
          <w:szCs w:val="28"/>
        </w:rPr>
        <w:t>油库除了</w:t>
      </w:r>
      <w:r w:rsidRPr="00AE2D00">
        <w:rPr>
          <w:rFonts w:hint="eastAsia"/>
          <w:sz w:val="28"/>
          <w:szCs w:val="28"/>
        </w:rPr>
        <w:t>在</w:t>
      </w:r>
      <w:r w:rsidRPr="00AE2D00">
        <w:rPr>
          <w:rFonts w:hint="eastAsia"/>
          <w:sz w:val="28"/>
          <w:szCs w:val="28"/>
        </w:rPr>
        <w:t>LED</w:t>
      </w:r>
      <w:r w:rsidRPr="00AE2D00">
        <w:rPr>
          <w:rFonts w:hint="eastAsia"/>
          <w:sz w:val="28"/>
          <w:szCs w:val="28"/>
        </w:rPr>
        <w:t>公</w:t>
      </w:r>
      <w:r>
        <w:rPr>
          <w:rFonts w:hint="eastAsia"/>
          <w:sz w:val="28"/>
          <w:szCs w:val="28"/>
        </w:rPr>
        <w:t>示大屏上主要负责人每天进行安全承诺外</w:t>
      </w:r>
      <w:r w:rsidRPr="00AE2D00">
        <w:rPr>
          <w:rFonts w:hint="eastAsia"/>
          <w:sz w:val="28"/>
          <w:szCs w:val="28"/>
        </w:rPr>
        <w:t>，</w:t>
      </w:r>
      <w:r w:rsidR="005152E1">
        <w:rPr>
          <w:rFonts w:hint="eastAsia"/>
          <w:sz w:val="28"/>
          <w:szCs w:val="28"/>
        </w:rPr>
        <w:t>还要求</w:t>
      </w:r>
      <w:r w:rsidRPr="00AE2D00">
        <w:rPr>
          <w:rFonts w:hint="eastAsia"/>
          <w:sz w:val="28"/>
          <w:szCs w:val="28"/>
        </w:rPr>
        <w:t>班组每天上报风险研判表，按时更新风险台账。</w:t>
      </w:r>
      <w:r>
        <w:rPr>
          <w:rFonts w:hint="eastAsia"/>
          <w:sz w:val="28"/>
          <w:szCs w:val="28"/>
        </w:rPr>
        <w:t>从</w:t>
      </w:r>
      <w:r>
        <w:rPr>
          <w:rFonts w:hint="eastAsia"/>
          <w:sz w:val="28"/>
          <w:szCs w:val="28"/>
        </w:rPr>
        <w:t>2021</w:t>
      </w:r>
      <w:r>
        <w:rPr>
          <w:rFonts w:hint="eastAsia"/>
          <w:sz w:val="28"/>
          <w:szCs w:val="28"/>
        </w:rPr>
        <w:t>年</w:t>
      </w:r>
      <w:r>
        <w:rPr>
          <w:rFonts w:hint="eastAsia"/>
          <w:sz w:val="28"/>
          <w:szCs w:val="28"/>
        </w:rPr>
        <w:t>2</w:t>
      </w:r>
      <w:r>
        <w:rPr>
          <w:rFonts w:hint="eastAsia"/>
          <w:sz w:val="28"/>
          <w:szCs w:val="28"/>
        </w:rPr>
        <w:t>月份油库</w:t>
      </w:r>
      <w:r w:rsidRPr="00AE2D00">
        <w:rPr>
          <w:rFonts w:hint="eastAsia"/>
          <w:sz w:val="28"/>
          <w:szCs w:val="28"/>
        </w:rPr>
        <w:t>已装有安全生产风险监测预警系统，每天按要求进行上报</w:t>
      </w:r>
      <w:r w:rsidR="005152E1">
        <w:rPr>
          <w:rFonts w:hint="eastAsia"/>
          <w:sz w:val="28"/>
          <w:szCs w:val="28"/>
        </w:rPr>
        <w:t>无一天漏报</w:t>
      </w:r>
      <w:r>
        <w:rPr>
          <w:rFonts w:hint="eastAsia"/>
          <w:sz w:val="28"/>
          <w:szCs w:val="28"/>
        </w:rPr>
        <w:t>。</w:t>
      </w:r>
      <w:r w:rsidR="00AA3484">
        <w:rPr>
          <w:rFonts w:hint="eastAsia"/>
          <w:sz w:val="28"/>
          <w:szCs w:val="28"/>
        </w:rPr>
        <w:t>在全体员工的共同努力下油库无安全事故发生。</w:t>
      </w:r>
    </w:p>
    <w:p w:rsidR="00AE2D00" w:rsidRDefault="00AE2D00" w:rsidP="00AA3484">
      <w:pPr>
        <w:rPr>
          <w:rFonts w:hint="eastAsia"/>
          <w:sz w:val="28"/>
          <w:szCs w:val="28"/>
        </w:rPr>
      </w:pPr>
    </w:p>
    <w:p w:rsidR="00AE2D00" w:rsidRDefault="00AE2D00" w:rsidP="00AA3484">
      <w:pPr>
        <w:ind w:firstLineChars="150" w:firstLine="420"/>
        <w:jc w:val="right"/>
        <w:rPr>
          <w:rFonts w:hint="eastAsia"/>
          <w:sz w:val="28"/>
          <w:szCs w:val="28"/>
        </w:rPr>
      </w:pPr>
      <w:r>
        <w:rPr>
          <w:rFonts w:hint="eastAsia"/>
          <w:sz w:val="28"/>
          <w:szCs w:val="28"/>
        </w:rPr>
        <w:t>中石化集团内蒙</w:t>
      </w:r>
      <w:r w:rsidR="00AA3484">
        <w:rPr>
          <w:rFonts w:hint="eastAsia"/>
          <w:sz w:val="28"/>
          <w:szCs w:val="28"/>
        </w:rPr>
        <w:t>古石油销售有限责任公司赤峰分公司</w:t>
      </w:r>
    </w:p>
    <w:p w:rsidR="00AA3484" w:rsidRDefault="00AA3484" w:rsidP="00AA3484">
      <w:pPr>
        <w:ind w:firstLineChars="150" w:firstLine="420"/>
        <w:jc w:val="right"/>
        <w:rPr>
          <w:rFonts w:hint="eastAsia"/>
          <w:sz w:val="28"/>
          <w:szCs w:val="28"/>
        </w:rPr>
      </w:pPr>
      <w:r>
        <w:rPr>
          <w:rFonts w:hint="eastAsia"/>
          <w:sz w:val="28"/>
          <w:szCs w:val="28"/>
        </w:rPr>
        <w:t>报告人：林雨峰</w:t>
      </w:r>
    </w:p>
    <w:p w:rsidR="007F403A" w:rsidRPr="000506B2" w:rsidRDefault="00AA3484" w:rsidP="005152E1">
      <w:pPr>
        <w:ind w:firstLineChars="150" w:firstLine="420"/>
        <w:jc w:val="right"/>
        <w:rPr>
          <w:sz w:val="28"/>
          <w:szCs w:val="28"/>
        </w:rPr>
      </w:pPr>
      <w:r>
        <w:rPr>
          <w:rFonts w:hint="eastAsia"/>
          <w:sz w:val="28"/>
          <w:szCs w:val="28"/>
        </w:rPr>
        <w:t>2021</w:t>
      </w:r>
      <w:r>
        <w:rPr>
          <w:rFonts w:hint="eastAsia"/>
          <w:sz w:val="28"/>
          <w:szCs w:val="28"/>
        </w:rPr>
        <w:t>年</w:t>
      </w:r>
      <w:r>
        <w:rPr>
          <w:rFonts w:hint="eastAsia"/>
          <w:sz w:val="28"/>
          <w:szCs w:val="28"/>
        </w:rPr>
        <w:t>3</w:t>
      </w:r>
      <w:r>
        <w:rPr>
          <w:rFonts w:hint="eastAsia"/>
          <w:sz w:val="28"/>
          <w:szCs w:val="28"/>
        </w:rPr>
        <w:t>月</w:t>
      </w:r>
      <w:r>
        <w:rPr>
          <w:rFonts w:hint="eastAsia"/>
          <w:sz w:val="28"/>
          <w:szCs w:val="28"/>
        </w:rPr>
        <w:t>30</w:t>
      </w:r>
      <w:r>
        <w:rPr>
          <w:rFonts w:hint="eastAsia"/>
          <w:sz w:val="28"/>
          <w:szCs w:val="28"/>
        </w:rPr>
        <w:t>日</w:t>
      </w:r>
    </w:p>
    <w:sectPr w:rsidR="007F403A" w:rsidRPr="000506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A6B" w:rsidRDefault="007A2A6B" w:rsidP="007F403A">
      <w:r>
        <w:separator/>
      </w:r>
    </w:p>
  </w:endnote>
  <w:endnote w:type="continuationSeparator" w:id="1">
    <w:p w:rsidR="007A2A6B" w:rsidRDefault="007A2A6B" w:rsidP="007F4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A6B" w:rsidRDefault="007A2A6B" w:rsidP="007F403A">
      <w:r>
        <w:separator/>
      </w:r>
    </w:p>
  </w:footnote>
  <w:footnote w:type="continuationSeparator" w:id="1">
    <w:p w:rsidR="007A2A6B" w:rsidRDefault="007A2A6B" w:rsidP="007F4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419"/>
    <w:multiLevelType w:val="hybridMultilevel"/>
    <w:tmpl w:val="FAD08B5A"/>
    <w:lvl w:ilvl="0" w:tplc="2AF675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DD6957"/>
    <w:multiLevelType w:val="hybridMultilevel"/>
    <w:tmpl w:val="06E01A22"/>
    <w:lvl w:ilvl="0" w:tplc="CECAC098">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2">
    <w:nsid w:val="64554F0A"/>
    <w:multiLevelType w:val="hybridMultilevel"/>
    <w:tmpl w:val="7B92FAC4"/>
    <w:lvl w:ilvl="0" w:tplc="109A2E66">
      <w:start w:val="1"/>
      <w:numFmt w:val="decimal"/>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3">
    <w:nsid w:val="67AE41C8"/>
    <w:multiLevelType w:val="hybridMultilevel"/>
    <w:tmpl w:val="AD8EA6BC"/>
    <w:lvl w:ilvl="0" w:tplc="978654B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E8585A"/>
    <w:multiLevelType w:val="hybridMultilevel"/>
    <w:tmpl w:val="D5C44536"/>
    <w:lvl w:ilvl="0" w:tplc="4B906C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03A"/>
    <w:rsid w:val="000506B2"/>
    <w:rsid w:val="00174A65"/>
    <w:rsid w:val="00340583"/>
    <w:rsid w:val="005152E1"/>
    <w:rsid w:val="005C1346"/>
    <w:rsid w:val="00783CEC"/>
    <w:rsid w:val="007A2A6B"/>
    <w:rsid w:val="007D5F9C"/>
    <w:rsid w:val="007F403A"/>
    <w:rsid w:val="00855BE2"/>
    <w:rsid w:val="008D212E"/>
    <w:rsid w:val="00AA3484"/>
    <w:rsid w:val="00AD39C7"/>
    <w:rsid w:val="00AE2D00"/>
    <w:rsid w:val="00B37BC9"/>
    <w:rsid w:val="00BC59E0"/>
    <w:rsid w:val="00C32EC3"/>
    <w:rsid w:val="00CB52FA"/>
    <w:rsid w:val="00D300A9"/>
    <w:rsid w:val="00F87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403A"/>
    <w:rPr>
      <w:sz w:val="18"/>
      <w:szCs w:val="18"/>
    </w:rPr>
  </w:style>
  <w:style w:type="paragraph" w:styleId="a4">
    <w:name w:val="footer"/>
    <w:basedOn w:val="a"/>
    <w:link w:val="Char0"/>
    <w:uiPriority w:val="99"/>
    <w:semiHidden/>
    <w:unhideWhenUsed/>
    <w:rsid w:val="007F40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403A"/>
    <w:rPr>
      <w:sz w:val="18"/>
      <w:szCs w:val="18"/>
    </w:rPr>
  </w:style>
  <w:style w:type="paragraph" w:styleId="a5">
    <w:name w:val="List Paragraph"/>
    <w:basedOn w:val="a"/>
    <w:uiPriority w:val="34"/>
    <w:qFormat/>
    <w:rsid w:val="000506B2"/>
    <w:pPr>
      <w:ind w:firstLineChars="200" w:firstLine="420"/>
    </w:pPr>
  </w:style>
</w:styles>
</file>

<file path=word/webSettings.xml><?xml version="1.0" encoding="utf-8"?>
<w:webSettings xmlns:r="http://schemas.openxmlformats.org/officeDocument/2006/relationships" xmlns:w="http://schemas.openxmlformats.org/wordprocessingml/2006/main">
  <w:divs>
    <w:div w:id="600842286">
      <w:bodyDiv w:val="1"/>
      <w:marLeft w:val="0"/>
      <w:marRight w:val="0"/>
      <w:marTop w:val="0"/>
      <w:marBottom w:val="0"/>
      <w:divBdr>
        <w:top w:val="none" w:sz="0" w:space="0" w:color="auto"/>
        <w:left w:val="none" w:sz="0" w:space="0" w:color="auto"/>
        <w:bottom w:val="none" w:sz="0" w:space="0" w:color="auto"/>
        <w:right w:val="none" w:sz="0" w:space="0" w:color="auto"/>
      </w:divBdr>
    </w:div>
    <w:div w:id="1081684259">
      <w:bodyDiv w:val="1"/>
      <w:marLeft w:val="0"/>
      <w:marRight w:val="0"/>
      <w:marTop w:val="0"/>
      <w:marBottom w:val="0"/>
      <w:divBdr>
        <w:top w:val="none" w:sz="0" w:space="0" w:color="auto"/>
        <w:left w:val="none" w:sz="0" w:space="0" w:color="auto"/>
        <w:bottom w:val="none" w:sz="0" w:space="0" w:color="auto"/>
        <w:right w:val="none" w:sz="0" w:space="0" w:color="auto"/>
      </w:divBdr>
      <w:divsChild>
        <w:div w:id="366563575">
          <w:marLeft w:val="0"/>
          <w:marRight w:val="0"/>
          <w:marTop w:val="0"/>
          <w:marBottom w:val="0"/>
          <w:divBdr>
            <w:top w:val="none" w:sz="0" w:space="0" w:color="auto"/>
            <w:left w:val="none" w:sz="0" w:space="0" w:color="auto"/>
            <w:bottom w:val="none" w:sz="0" w:space="0" w:color="auto"/>
            <w:right w:val="none" w:sz="0" w:space="0" w:color="auto"/>
          </w:divBdr>
          <w:divsChild>
            <w:div w:id="142279117">
              <w:marLeft w:val="0"/>
              <w:marRight w:val="0"/>
              <w:marTop w:val="0"/>
              <w:marBottom w:val="0"/>
              <w:divBdr>
                <w:top w:val="none" w:sz="0" w:space="0" w:color="auto"/>
                <w:left w:val="none" w:sz="0" w:space="0" w:color="auto"/>
                <w:bottom w:val="none" w:sz="0" w:space="0" w:color="auto"/>
                <w:right w:val="none" w:sz="0" w:space="0" w:color="auto"/>
              </w:divBdr>
              <w:divsChild>
                <w:div w:id="2024084592">
                  <w:marLeft w:val="0"/>
                  <w:marRight w:val="0"/>
                  <w:marTop w:val="0"/>
                  <w:marBottom w:val="0"/>
                  <w:divBdr>
                    <w:top w:val="none" w:sz="0" w:space="0" w:color="auto"/>
                    <w:left w:val="none" w:sz="0" w:space="0" w:color="auto"/>
                    <w:bottom w:val="none" w:sz="0" w:space="0" w:color="auto"/>
                    <w:right w:val="none" w:sz="0" w:space="0" w:color="auto"/>
                  </w:divBdr>
                  <w:divsChild>
                    <w:div w:id="795485826">
                      <w:marLeft w:val="0"/>
                      <w:marRight w:val="0"/>
                      <w:marTop w:val="0"/>
                      <w:marBottom w:val="0"/>
                      <w:divBdr>
                        <w:top w:val="none" w:sz="0" w:space="0" w:color="auto"/>
                        <w:left w:val="none" w:sz="0" w:space="0" w:color="auto"/>
                        <w:bottom w:val="none" w:sz="0" w:space="0" w:color="auto"/>
                        <w:right w:val="none" w:sz="0" w:space="0" w:color="auto"/>
                      </w:divBdr>
                      <w:divsChild>
                        <w:div w:id="1940527494">
                          <w:marLeft w:val="0"/>
                          <w:marRight w:val="0"/>
                          <w:marTop w:val="0"/>
                          <w:marBottom w:val="0"/>
                          <w:divBdr>
                            <w:top w:val="none" w:sz="0" w:space="0" w:color="auto"/>
                            <w:left w:val="none" w:sz="0" w:space="0" w:color="auto"/>
                            <w:bottom w:val="none" w:sz="0" w:space="0" w:color="auto"/>
                            <w:right w:val="none" w:sz="0" w:space="0" w:color="auto"/>
                          </w:divBdr>
                          <w:divsChild>
                            <w:div w:id="226649425">
                              <w:marLeft w:val="0"/>
                              <w:marRight w:val="0"/>
                              <w:marTop w:val="0"/>
                              <w:marBottom w:val="0"/>
                              <w:divBdr>
                                <w:top w:val="none" w:sz="0" w:space="0" w:color="auto"/>
                                <w:left w:val="none" w:sz="0" w:space="0" w:color="auto"/>
                                <w:bottom w:val="none" w:sz="0" w:space="0" w:color="auto"/>
                                <w:right w:val="none" w:sz="0" w:space="0" w:color="auto"/>
                              </w:divBdr>
                              <w:divsChild>
                                <w:div w:id="622200085">
                                  <w:marLeft w:val="0"/>
                                  <w:marRight w:val="0"/>
                                  <w:marTop w:val="0"/>
                                  <w:marBottom w:val="0"/>
                                  <w:divBdr>
                                    <w:top w:val="none" w:sz="0" w:space="0" w:color="auto"/>
                                    <w:left w:val="none" w:sz="0" w:space="0" w:color="auto"/>
                                    <w:bottom w:val="none" w:sz="0" w:space="0" w:color="auto"/>
                                    <w:right w:val="none" w:sz="0" w:space="0" w:color="auto"/>
                                  </w:divBdr>
                                  <w:divsChild>
                                    <w:div w:id="1451824337">
                                      <w:marLeft w:val="0"/>
                                      <w:marRight w:val="0"/>
                                      <w:marTop w:val="0"/>
                                      <w:marBottom w:val="0"/>
                                      <w:divBdr>
                                        <w:top w:val="none" w:sz="0" w:space="0" w:color="auto"/>
                                        <w:left w:val="none" w:sz="0" w:space="0" w:color="auto"/>
                                        <w:bottom w:val="none" w:sz="0" w:space="0" w:color="auto"/>
                                        <w:right w:val="none" w:sz="0" w:space="0" w:color="auto"/>
                                      </w:divBdr>
                                      <w:divsChild>
                                        <w:div w:id="5270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95034">
                      <w:marLeft w:val="136"/>
                      <w:marRight w:val="0"/>
                      <w:marTop w:val="231"/>
                      <w:marBottom w:val="0"/>
                      <w:divBdr>
                        <w:top w:val="none" w:sz="0" w:space="0" w:color="auto"/>
                        <w:left w:val="none" w:sz="0" w:space="0" w:color="auto"/>
                        <w:bottom w:val="none" w:sz="0" w:space="0" w:color="auto"/>
                        <w:right w:val="none" w:sz="0" w:space="0" w:color="auto"/>
                      </w:divBdr>
                      <w:divsChild>
                        <w:div w:id="1342123036">
                          <w:marLeft w:val="0"/>
                          <w:marRight w:val="0"/>
                          <w:marTop w:val="0"/>
                          <w:marBottom w:val="0"/>
                          <w:divBdr>
                            <w:top w:val="none" w:sz="0" w:space="0" w:color="auto"/>
                            <w:left w:val="none" w:sz="0" w:space="0" w:color="auto"/>
                            <w:bottom w:val="none" w:sz="0" w:space="0" w:color="auto"/>
                            <w:right w:val="none" w:sz="0" w:space="0" w:color="auto"/>
                          </w:divBdr>
                          <w:divsChild>
                            <w:div w:id="160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8405">
                      <w:marLeft w:val="0"/>
                      <w:marRight w:val="0"/>
                      <w:marTop w:val="0"/>
                      <w:marBottom w:val="41"/>
                      <w:divBdr>
                        <w:top w:val="none" w:sz="0" w:space="0" w:color="auto"/>
                        <w:left w:val="none" w:sz="0" w:space="0" w:color="auto"/>
                        <w:bottom w:val="none" w:sz="0" w:space="0" w:color="auto"/>
                        <w:right w:val="none" w:sz="0" w:space="0" w:color="auto"/>
                      </w:divBdr>
                    </w:div>
                    <w:div w:id="755515827">
                      <w:marLeft w:val="0"/>
                      <w:marRight w:val="0"/>
                      <w:marTop w:val="0"/>
                      <w:marBottom w:val="0"/>
                      <w:divBdr>
                        <w:top w:val="none" w:sz="0" w:space="0" w:color="auto"/>
                        <w:left w:val="none" w:sz="0" w:space="0" w:color="auto"/>
                        <w:bottom w:val="none" w:sz="0" w:space="0" w:color="auto"/>
                        <w:right w:val="none" w:sz="0" w:space="0" w:color="auto"/>
                      </w:divBdr>
                      <w:divsChild>
                        <w:div w:id="610477023">
                          <w:marLeft w:val="0"/>
                          <w:marRight w:val="0"/>
                          <w:marTop w:val="0"/>
                          <w:marBottom w:val="0"/>
                          <w:divBdr>
                            <w:top w:val="none" w:sz="0" w:space="0" w:color="auto"/>
                            <w:left w:val="none" w:sz="0" w:space="0" w:color="auto"/>
                            <w:bottom w:val="none" w:sz="0" w:space="0" w:color="auto"/>
                            <w:right w:val="none" w:sz="0" w:space="0" w:color="auto"/>
                          </w:divBdr>
                          <w:divsChild>
                            <w:div w:id="1705446221">
                              <w:marLeft w:val="0"/>
                              <w:marRight w:val="0"/>
                              <w:marTop w:val="0"/>
                              <w:marBottom w:val="0"/>
                              <w:divBdr>
                                <w:top w:val="none" w:sz="0" w:space="0" w:color="auto"/>
                                <w:left w:val="none" w:sz="0" w:space="0" w:color="auto"/>
                                <w:bottom w:val="none" w:sz="0" w:space="0" w:color="auto"/>
                                <w:right w:val="none" w:sz="0" w:space="0" w:color="auto"/>
                              </w:divBdr>
                              <w:divsChild>
                                <w:div w:id="1776318572">
                                  <w:marLeft w:val="0"/>
                                  <w:marRight w:val="0"/>
                                  <w:marTop w:val="0"/>
                                  <w:marBottom w:val="0"/>
                                  <w:divBdr>
                                    <w:top w:val="none" w:sz="0" w:space="0" w:color="auto"/>
                                    <w:left w:val="none" w:sz="0" w:space="0" w:color="auto"/>
                                    <w:bottom w:val="none" w:sz="0" w:space="0" w:color="auto"/>
                                    <w:right w:val="none" w:sz="0" w:space="0" w:color="auto"/>
                                  </w:divBdr>
                                  <w:divsChild>
                                    <w:div w:id="1406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4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340</Words>
  <Characters>1940</Characters>
  <Application>Microsoft Office Word</Application>
  <DocSecurity>0</DocSecurity>
  <Lines>16</Lines>
  <Paragraphs>4</Paragraphs>
  <ScaleCrop>false</ScaleCrop>
  <Company>微软中国</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21</cp:revision>
  <dcterms:created xsi:type="dcterms:W3CDTF">2021-03-30T02:38:00Z</dcterms:created>
  <dcterms:modified xsi:type="dcterms:W3CDTF">2021-03-30T08:20:00Z</dcterms:modified>
</cp:coreProperties>
</file>