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BE" w:rsidRDefault="0057034D">
      <w:pPr>
        <w:jc w:val="center"/>
        <w:rPr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赤峰九联煤化</w:t>
      </w:r>
      <w:proofErr w:type="gramEnd"/>
      <w:r>
        <w:rPr>
          <w:rFonts w:hint="eastAsia"/>
          <w:b/>
          <w:bCs/>
          <w:sz w:val="44"/>
          <w:szCs w:val="44"/>
        </w:rPr>
        <w:t>有限责任公司</w:t>
      </w:r>
    </w:p>
    <w:p w:rsidR="006E79BE" w:rsidRDefault="005703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2021</w:t>
      </w:r>
      <w:r>
        <w:rPr>
          <w:rFonts w:hint="eastAsia"/>
          <w:b/>
          <w:bCs/>
          <w:sz w:val="44"/>
          <w:szCs w:val="44"/>
        </w:rPr>
        <w:t>年第</w:t>
      </w:r>
      <w:r w:rsidR="00F82B50">
        <w:rPr>
          <w:rFonts w:hint="eastAsia"/>
          <w:b/>
          <w:bCs/>
          <w:sz w:val="44"/>
          <w:szCs w:val="44"/>
        </w:rPr>
        <w:t>三</w:t>
      </w:r>
      <w:r>
        <w:rPr>
          <w:rFonts w:hint="eastAsia"/>
          <w:b/>
          <w:bCs/>
          <w:sz w:val="44"/>
          <w:szCs w:val="44"/>
        </w:rPr>
        <w:t>季度安全生产履职情况报告</w:t>
      </w:r>
    </w:p>
    <w:p w:rsidR="006E79BE" w:rsidRDefault="006E79BE">
      <w:pPr>
        <w:rPr>
          <w:sz w:val="32"/>
          <w:szCs w:val="32"/>
        </w:rPr>
      </w:pPr>
    </w:p>
    <w:p w:rsidR="006E79BE" w:rsidRDefault="0057034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赤峰市应急管理局：</w:t>
      </w:r>
    </w:p>
    <w:p w:rsidR="006E79BE" w:rsidRDefault="0057034D">
      <w:pPr>
        <w:ind w:firstLine="6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根据《赤峰市应急管理局关于化工（危险化学品）企业建立实施主要负责人安全承诺、定期报告履职及企业安全风险管控的函》（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应急函〔2021〕5号）的要求，现将第</w:t>
      </w:r>
      <w:r w:rsidR="003029CA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季度安全生产履职情况报告如下：</w:t>
      </w:r>
    </w:p>
    <w:p w:rsidR="006E79BE" w:rsidRDefault="0057034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一、建立健全安全生产责任制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1.组织召开安全生产委员会会议，对第</w:t>
      </w:r>
      <w:r w:rsidR="00F82B50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季度安全生产工作进行总结，并对第</w:t>
      </w:r>
      <w:r w:rsidR="00F82B50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季度安全生产工作进行安排部署。</w:t>
      </w:r>
    </w:p>
    <w:p w:rsidR="006E79BE" w:rsidRDefault="00F82B5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57034D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根据组织机构变化情况，</w:t>
      </w:r>
      <w:r w:rsidR="007136B6">
        <w:rPr>
          <w:rFonts w:ascii="仿宋" w:eastAsia="仿宋" w:hAnsi="仿宋" w:cs="仿宋" w:hint="eastAsia"/>
          <w:sz w:val="32"/>
          <w:szCs w:val="32"/>
        </w:rPr>
        <w:t>组织</w:t>
      </w:r>
      <w:r>
        <w:rPr>
          <w:rFonts w:ascii="仿宋" w:eastAsia="仿宋" w:hAnsi="仿宋" w:cs="仿宋" w:hint="eastAsia"/>
          <w:sz w:val="32"/>
          <w:szCs w:val="32"/>
        </w:rPr>
        <w:t>对公司安全生产责任制进行梳理</w:t>
      </w:r>
      <w:r w:rsidR="007136B6">
        <w:rPr>
          <w:rFonts w:ascii="仿宋" w:eastAsia="仿宋" w:hAnsi="仿宋" w:cs="仿宋" w:hint="eastAsia"/>
          <w:sz w:val="32"/>
          <w:szCs w:val="32"/>
        </w:rPr>
        <w:t>，并进行</w:t>
      </w:r>
      <w:r>
        <w:rPr>
          <w:rFonts w:ascii="仿宋" w:eastAsia="仿宋" w:hAnsi="仿宋" w:cs="仿宋" w:hint="eastAsia"/>
          <w:sz w:val="32"/>
          <w:szCs w:val="32"/>
        </w:rPr>
        <w:t>重新编制</w:t>
      </w:r>
      <w:r w:rsidR="0057034D">
        <w:rPr>
          <w:rFonts w:ascii="仿宋" w:eastAsia="仿宋" w:hAnsi="仿宋" w:cs="仿宋" w:hint="eastAsia"/>
          <w:sz w:val="32"/>
          <w:szCs w:val="32"/>
        </w:rPr>
        <w:t>。</w:t>
      </w:r>
    </w:p>
    <w:p w:rsidR="006E79BE" w:rsidRDefault="0057034D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二、组织制定本单位安全生产规章制度和操作规程</w:t>
      </w:r>
    </w:p>
    <w:p w:rsidR="00F82B50" w:rsidRDefault="00F82B50" w:rsidP="00F82B5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对公司安全生产管理制度进行修订，重点对</w:t>
      </w:r>
      <w:r w:rsidRPr="00F82B50">
        <w:rPr>
          <w:rFonts w:ascii="仿宋" w:eastAsia="仿宋" w:hAnsi="仿宋" w:cs="仿宋" w:hint="eastAsia"/>
          <w:sz w:val="32"/>
          <w:szCs w:val="32"/>
        </w:rPr>
        <w:t>安全风险</w:t>
      </w:r>
      <w:proofErr w:type="gramStart"/>
      <w:r w:rsidRPr="00F82B50"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 w:rsidRPr="00F82B50">
        <w:rPr>
          <w:rFonts w:ascii="仿宋" w:eastAsia="仿宋" w:hAnsi="仿宋" w:cs="仿宋" w:hint="eastAsia"/>
          <w:sz w:val="32"/>
          <w:szCs w:val="32"/>
        </w:rPr>
        <w:t>判与承诺公告制度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事故事件管理制度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重大危险源管理制度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风险评价管理制度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安全事故隐患排查治理制度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变更管理制度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安全生产管理责任制考核办法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安全生产例会制度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应急管理制度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F82B50">
        <w:rPr>
          <w:rFonts w:ascii="仿宋" w:eastAsia="仿宋" w:hAnsi="仿宋" w:cs="仿宋" w:hint="eastAsia"/>
          <w:sz w:val="32"/>
          <w:szCs w:val="32"/>
        </w:rPr>
        <w:t>安全教育培训制度</w:t>
      </w:r>
      <w:r>
        <w:rPr>
          <w:rFonts w:ascii="仿宋" w:eastAsia="仿宋" w:hAnsi="仿宋" w:cs="仿宋" w:hint="eastAsia"/>
          <w:sz w:val="32"/>
          <w:szCs w:val="32"/>
        </w:rPr>
        <w:t>等进行了修订。</w:t>
      </w:r>
    </w:p>
    <w:p w:rsidR="006E79BE" w:rsidRDefault="0057034D" w:rsidP="00F82B50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三、组织制定并实施本单位安全生产教育和培训计划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根据公司安全培训计划，开展安全生产教育和培训。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1.组织公司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高管、中层以上管理人员学习新《安全生产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法》</w:t>
      </w:r>
      <w:r w:rsidR="003029CA"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安全生产相关法律法规。</w:t>
      </w:r>
    </w:p>
    <w:p w:rsidR="006E79BE" w:rsidRDefault="0057034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2.对将要到期</w:t>
      </w:r>
      <w:r w:rsidR="00D947D8">
        <w:rPr>
          <w:rFonts w:ascii="仿宋" w:eastAsia="仿宋" w:hAnsi="仿宋" w:cs="仿宋" w:hint="eastAsia"/>
          <w:sz w:val="32"/>
          <w:szCs w:val="32"/>
        </w:rPr>
        <w:t>的特种</w:t>
      </w:r>
      <w:r>
        <w:rPr>
          <w:rFonts w:ascii="仿宋" w:eastAsia="仿宋" w:hAnsi="仿宋" w:cs="仿宋" w:hint="eastAsia"/>
          <w:sz w:val="32"/>
          <w:szCs w:val="32"/>
        </w:rPr>
        <w:t>作业人员提前安排参加培训，确保特种作业人员全部持证上岗。</w:t>
      </w:r>
    </w:p>
    <w:p w:rsidR="006E79BE" w:rsidRDefault="0057034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四、保证本单位安全生产投入的有效实施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根据《企业安全生产费用提取和使用管理办法》（财企〔2012〕16号）的文件要求，制定了安全投入保障制度和安全生产费用使用计划，确保安全生产费用足额提取，使用到位。</w:t>
      </w:r>
    </w:p>
    <w:p w:rsidR="006E79BE" w:rsidRDefault="0057034D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五、督促、检查本单位的安全生产工作，及时消除生产安全事故隐患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>认真</w:t>
      </w:r>
      <w:r>
        <w:rPr>
          <w:rFonts w:ascii="仿宋" w:eastAsia="仿宋" w:hAnsi="仿宋" w:cs="仿宋" w:hint="eastAsia"/>
          <w:sz w:val="32"/>
          <w:szCs w:val="32"/>
        </w:rPr>
        <w:t>组织</w:t>
      </w:r>
      <w:r>
        <w:rPr>
          <w:rFonts w:ascii="仿宋" w:eastAsia="仿宋" w:hAnsi="仿宋" w:cs="仿宋"/>
          <w:sz w:val="32"/>
          <w:szCs w:val="32"/>
        </w:rPr>
        <w:t>开展综合检查、</w:t>
      </w:r>
      <w:r w:rsidR="00237517">
        <w:rPr>
          <w:rFonts w:ascii="仿宋" w:eastAsia="仿宋" w:hAnsi="仿宋" w:cs="仿宋" w:hint="eastAsia"/>
          <w:sz w:val="32"/>
          <w:szCs w:val="32"/>
        </w:rPr>
        <w:t>中秋</w:t>
      </w:r>
      <w:r>
        <w:rPr>
          <w:rFonts w:ascii="仿宋" w:eastAsia="仿宋" w:hAnsi="仿宋" w:cs="仿宋"/>
          <w:sz w:val="32"/>
          <w:szCs w:val="32"/>
        </w:rPr>
        <w:t>节</w:t>
      </w:r>
      <w:r w:rsidR="00237517">
        <w:rPr>
          <w:rFonts w:ascii="仿宋" w:eastAsia="仿宋" w:hAnsi="仿宋" w:cs="仿宋" w:hint="eastAsia"/>
          <w:sz w:val="32"/>
          <w:szCs w:val="32"/>
        </w:rPr>
        <w:t>、国庆节</w:t>
      </w:r>
      <w:r>
        <w:rPr>
          <w:rFonts w:ascii="仿宋" w:eastAsia="仿宋" w:hAnsi="仿宋" w:cs="仿宋"/>
          <w:sz w:val="32"/>
          <w:szCs w:val="32"/>
        </w:rPr>
        <w:t>前检查</w:t>
      </w:r>
      <w:r w:rsidR="00867303">
        <w:rPr>
          <w:rFonts w:ascii="仿宋" w:eastAsia="仿宋" w:hAnsi="仿宋" w:cs="仿宋" w:hint="eastAsia"/>
          <w:sz w:val="32"/>
          <w:szCs w:val="32"/>
        </w:rPr>
        <w:t>、重大危险源自检自查</w:t>
      </w:r>
      <w:r>
        <w:rPr>
          <w:rFonts w:ascii="仿宋" w:eastAsia="仿宋" w:hAnsi="仿宋" w:cs="仿宋"/>
          <w:sz w:val="32"/>
          <w:szCs w:val="32"/>
        </w:rPr>
        <w:t>等一系列检查。</w:t>
      </w:r>
      <w:r w:rsidRPr="00187642">
        <w:rPr>
          <w:rFonts w:ascii="仿宋" w:eastAsia="仿宋" w:hAnsi="仿宋" w:cs="仿宋" w:hint="eastAsia"/>
          <w:sz w:val="32"/>
          <w:szCs w:val="32"/>
        </w:rPr>
        <w:t>第</w:t>
      </w:r>
      <w:r w:rsidR="00D947D8" w:rsidRPr="00187642">
        <w:rPr>
          <w:rFonts w:ascii="仿宋" w:eastAsia="仿宋" w:hAnsi="仿宋" w:cs="仿宋" w:hint="eastAsia"/>
          <w:sz w:val="32"/>
          <w:szCs w:val="32"/>
        </w:rPr>
        <w:t>三</w:t>
      </w:r>
      <w:r w:rsidRPr="00187642">
        <w:rPr>
          <w:rFonts w:ascii="仿宋" w:eastAsia="仿宋" w:hAnsi="仿宋" w:cs="仿宋" w:hint="eastAsia"/>
          <w:sz w:val="32"/>
          <w:szCs w:val="32"/>
        </w:rPr>
        <w:t>季度</w:t>
      </w:r>
      <w:r w:rsidRPr="00187642">
        <w:rPr>
          <w:rFonts w:ascii="仿宋" w:eastAsia="仿宋" w:hAnsi="仿宋" w:cs="仿宋"/>
          <w:sz w:val="32"/>
          <w:szCs w:val="32"/>
        </w:rPr>
        <w:t>共检查</w:t>
      </w:r>
      <w:r w:rsidRPr="00187642">
        <w:rPr>
          <w:rFonts w:ascii="仿宋" w:eastAsia="仿宋" w:hAnsi="仿宋" w:cs="仿宋" w:hint="eastAsia"/>
          <w:sz w:val="32"/>
          <w:szCs w:val="32"/>
        </w:rPr>
        <w:t>3</w:t>
      </w:r>
      <w:r w:rsidRPr="00187642">
        <w:rPr>
          <w:rFonts w:ascii="仿宋" w:eastAsia="仿宋" w:hAnsi="仿宋" w:cs="仿宋"/>
          <w:sz w:val="32"/>
          <w:szCs w:val="32"/>
        </w:rPr>
        <w:t>次，发现隐患</w:t>
      </w:r>
      <w:r w:rsidR="00187642" w:rsidRPr="00187642">
        <w:rPr>
          <w:rFonts w:ascii="仿宋" w:eastAsia="仿宋" w:hAnsi="仿宋" w:cs="仿宋" w:hint="eastAsia"/>
          <w:sz w:val="32"/>
          <w:szCs w:val="32"/>
        </w:rPr>
        <w:t>109</w:t>
      </w:r>
      <w:r w:rsidRPr="00187642">
        <w:rPr>
          <w:rFonts w:ascii="仿宋" w:eastAsia="仿宋" w:hAnsi="仿宋" w:cs="仿宋"/>
          <w:sz w:val="32"/>
          <w:szCs w:val="32"/>
        </w:rPr>
        <w:t>条，已全部整改完毕，整改率100%。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2.对新入厂的</w:t>
      </w:r>
      <w:r w:rsidR="00D947D8"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名员工依据《生产经营单位安全培训规定》的要求，进行三级安全生产培训教育，并在进行考核，考核合格后方可上岗。</w:t>
      </w:r>
    </w:p>
    <w:p w:rsidR="006E79BE" w:rsidRDefault="0057034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六、组织制定并实施本单位的生产安全事故应急救援预案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为规范生产安全事故应急预案管理，迅速有效处置生产安全事故，根据公司实际情况，对火灾爆炸、中毒、爆炸、高温灼烫等危险源点，进行危险性分析，组织修订了公司综合应急预案、专项应急预案及现场处置方案，并报赤峰市应</w:t>
      </w:r>
      <w:r>
        <w:rPr>
          <w:rFonts w:ascii="仿宋" w:eastAsia="仿宋" w:hAnsi="仿宋" w:cs="仿宋"/>
          <w:sz w:val="32"/>
          <w:szCs w:val="32"/>
        </w:rPr>
        <w:lastRenderedPageBreak/>
        <w:t>急管理局备案。</w:t>
      </w:r>
    </w:p>
    <w:p w:rsidR="006E79BE" w:rsidRDefault="0057034D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七、及时、如实报告生产安全事故</w:t>
      </w:r>
    </w:p>
    <w:p w:rsidR="006E79BE" w:rsidRDefault="0057034D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</w:t>
      </w:r>
      <w:r w:rsidR="00BF0A82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季度公司生产正常，未发生生产安全事故。</w:t>
      </w:r>
    </w:p>
    <w:p w:rsidR="006E79BE" w:rsidRDefault="006E79B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187642" w:rsidRDefault="0018764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187642" w:rsidRDefault="00187642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E79BE" w:rsidRDefault="0057034D">
      <w:pPr>
        <w:ind w:firstLineChars="1200" w:firstLine="38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赤峰九联煤化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有限责任公司</w:t>
      </w:r>
    </w:p>
    <w:p w:rsidR="006E79BE" w:rsidRDefault="0057034D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主要负责人：赵辰</w:t>
      </w:r>
    </w:p>
    <w:p w:rsidR="006E79BE" w:rsidRDefault="0057034D">
      <w:pPr>
        <w:ind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2021年</w:t>
      </w:r>
      <w:r w:rsidR="00D947D8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月</w:t>
      </w:r>
      <w:r w:rsidR="00D947D8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日</w:t>
      </w:r>
    </w:p>
    <w:p w:rsidR="006E79BE" w:rsidRDefault="006E79B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6E79BE" w:rsidRDefault="0057034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6E79BE" w:rsidRDefault="006E79BE">
      <w:pPr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rPr>
          <w:rFonts w:ascii="仿宋" w:eastAsia="仿宋" w:hAnsi="仿宋" w:cs="仿宋"/>
          <w:sz w:val="32"/>
          <w:szCs w:val="32"/>
        </w:rPr>
      </w:pPr>
    </w:p>
    <w:p w:rsidR="006E79BE" w:rsidRDefault="006E79BE">
      <w:pPr>
        <w:rPr>
          <w:sz w:val="32"/>
          <w:szCs w:val="32"/>
        </w:rPr>
      </w:pPr>
    </w:p>
    <w:sectPr w:rsidR="006E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3D" w:rsidRDefault="00E8493D" w:rsidP="00F82B50">
      <w:r>
        <w:separator/>
      </w:r>
    </w:p>
  </w:endnote>
  <w:endnote w:type="continuationSeparator" w:id="0">
    <w:p w:rsidR="00E8493D" w:rsidRDefault="00E8493D" w:rsidP="00F8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3D" w:rsidRDefault="00E8493D" w:rsidP="00F82B50">
      <w:r>
        <w:separator/>
      </w:r>
    </w:p>
  </w:footnote>
  <w:footnote w:type="continuationSeparator" w:id="0">
    <w:p w:rsidR="00E8493D" w:rsidRDefault="00E8493D" w:rsidP="00F8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3051"/>
    <w:rsid w:val="00187642"/>
    <w:rsid w:val="001A1F87"/>
    <w:rsid w:val="00237517"/>
    <w:rsid w:val="003029CA"/>
    <w:rsid w:val="00396730"/>
    <w:rsid w:val="0057034D"/>
    <w:rsid w:val="006E79BE"/>
    <w:rsid w:val="007136B6"/>
    <w:rsid w:val="007C006D"/>
    <w:rsid w:val="00813051"/>
    <w:rsid w:val="00867303"/>
    <w:rsid w:val="008A47E3"/>
    <w:rsid w:val="008D19D2"/>
    <w:rsid w:val="009A2491"/>
    <w:rsid w:val="00A247A1"/>
    <w:rsid w:val="00B90D91"/>
    <w:rsid w:val="00BB18D8"/>
    <w:rsid w:val="00BF0A82"/>
    <w:rsid w:val="00D8078F"/>
    <w:rsid w:val="00D947D8"/>
    <w:rsid w:val="00E8493D"/>
    <w:rsid w:val="00F82B50"/>
    <w:rsid w:val="036F7CF5"/>
    <w:rsid w:val="0D9C22CB"/>
    <w:rsid w:val="0E7E43BE"/>
    <w:rsid w:val="140F6742"/>
    <w:rsid w:val="189A70A3"/>
    <w:rsid w:val="192C4C92"/>
    <w:rsid w:val="1A5F1F09"/>
    <w:rsid w:val="22101FC6"/>
    <w:rsid w:val="37F9445F"/>
    <w:rsid w:val="3D264709"/>
    <w:rsid w:val="3F3B2344"/>
    <w:rsid w:val="479E6205"/>
    <w:rsid w:val="493D25B2"/>
    <w:rsid w:val="4F2E2B59"/>
    <w:rsid w:val="565A63AA"/>
    <w:rsid w:val="59AC541E"/>
    <w:rsid w:val="5C9E6F0E"/>
    <w:rsid w:val="5E9D130A"/>
    <w:rsid w:val="6680567C"/>
    <w:rsid w:val="6A9A4244"/>
    <w:rsid w:val="70F4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2B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2B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2021-07-02T05:52:00Z</dcterms:created>
  <dcterms:modified xsi:type="dcterms:W3CDTF">2021-10-10T06:10:00Z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5FDA818521594036A7038C89E65CA4F0</vt:lpwstr>
  </property>
</Properties>
</file>