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BE" w:rsidRDefault="0057034D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赤峰九联煤化</w:t>
      </w:r>
      <w:proofErr w:type="gramEnd"/>
      <w:r>
        <w:rPr>
          <w:rFonts w:hint="eastAsia"/>
          <w:b/>
          <w:bCs/>
          <w:sz w:val="44"/>
          <w:szCs w:val="44"/>
        </w:rPr>
        <w:t>有限责任公司</w:t>
      </w:r>
    </w:p>
    <w:p w:rsidR="006E79BE" w:rsidRDefault="005703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2021</w:t>
      </w:r>
      <w:r>
        <w:rPr>
          <w:rFonts w:hint="eastAsia"/>
          <w:b/>
          <w:bCs/>
          <w:sz w:val="44"/>
          <w:szCs w:val="44"/>
        </w:rPr>
        <w:t>年第</w:t>
      </w:r>
      <w:r w:rsidR="00827AED">
        <w:rPr>
          <w:rFonts w:hint="eastAsia"/>
          <w:b/>
          <w:bCs/>
          <w:sz w:val="44"/>
          <w:szCs w:val="44"/>
        </w:rPr>
        <w:t>四</w:t>
      </w:r>
      <w:r>
        <w:rPr>
          <w:rFonts w:hint="eastAsia"/>
          <w:b/>
          <w:bCs/>
          <w:sz w:val="44"/>
          <w:szCs w:val="44"/>
        </w:rPr>
        <w:t>季度安全生产履职情况报告</w:t>
      </w:r>
    </w:p>
    <w:p w:rsidR="006E79BE" w:rsidRDefault="006E79BE">
      <w:pPr>
        <w:rPr>
          <w:sz w:val="32"/>
          <w:szCs w:val="32"/>
        </w:rPr>
      </w:pPr>
    </w:p>
    <w:p w:rsidR="006E79BE" w:rsidRDefault="005703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赤峰市应急管理局：</w:t>
      </w:r>
    </w:p>
    <w:p w:rsidR="006E79BE" w:rsidRDefault="0057034D">
      <w:pPr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根据《赤峰市应急管理局关于化工（危险化学品）企业建立实施主要负责人安全承诺、定期报告履职及企业安全风险管控的函》（赤应急函〔2021〕5号）的要求，现将第</w:t>
      </w:r>
      <w:r w:rsidR="00CD21A2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季度安全生产履职情况报告如下：</w:t>
      </w:r>
    </w:p>
    <w:p w:rsidR="006E79BE" w:rsidRDefault="0057034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一、建立健全安全生产责任制</w:t>
      </w:r>
    </w:p>
    <w:p w:rsidR="00827AED" w:rsidRPr="00827AED" w:rsidRDefault="00827AED" w:rsidP="00827AED">
      <w:pPr>
        <w:ind w:left="630"/>
        <w:rPr>
          <w:rFonts w:ascii="仿宋" w:eastAsia="仿宋" w:hAnsi="仿宋" w:cs="仿宋"/>
          <w:sz w:val="32"/>
          <w:szCs w:val="40"/>
        </w:rPr>
      </w:pPr>
      <w:r w:rsidRPr="00827AED">
        <w:rPr>
          <w:rFonts w:ascii="仿宋" w:eastAsia="仿宋" w:hAnsi="仿宋" w:cs="仿宋" w:hint="eastAsia"/>
          <w:sz w:val="32"/>
          <w:szCs w:val="40"/>
        </w:rPr>
        <w:t>为建立安全生产长效机制，进一步落实企业安全生产主</w:t>
      </w:r>
    </w:p>
    <w:p w:rsidR="00827AED" w:rsidRPr="00827AED" w:rsidRDefault="00827AED" w:rsidP="00827AED">
      <w:pPr>
        <w:rPr>
          <w:rFonts w:ascii="仿宋" w:eastAsia="仿宋" w:hAnsi="仿宋" w:cs="仿宋"/>
          <w:sz w:val="32"/>
          <w:szCs w:val="40"/>
        </w:rPr>
      </w:pPr>
      <w:r w:rsidRPr="00827AED">
        <w:rPr>
          <w:rFonts w:ascii="仿宋" w:eastAsia="仿宋" w:hAnsi="仿宋" w:cs="仿宋" w:hint="eastAsia"/>
          <w:sz w:val="32"/>
          <w:szCs w:val="40"/>
        </w:rPr>
        <w:t>体责任，以落实安全生产责任制为重点，重新修订安全生产责任制，建立健全“横向到边，纵向到底”的安全生产责任制，进一步明确了部门一把手负全面责任的安全生产管理机制。并按照“一岗双责”、“谁主管谁负责”的原则，逐级签订安全生产目标责任书，由</w:t>
      </w:r>
      <w:r>
        <w:rPr>
          <w:rFonts w:ascii="仿宋" w:eastAsia="仿宋" w:hAnsi="仿宋" w:cs="仿宋" w:hint="eastAsia"/>
          <w:sz w:val="32"/>
          <w:szCs w:val="40"/>
        </w:rPr>
        <w:t>公司</w:t>
      </w:r>
      <w:r w:rsidRPr="00827AED">
        <w:rPr>
          <w:rFonts w:ascii="仿宋" w:eastAsia="仿宋" w:hAnsi="仿宋" w:cs="仿宋" w:hint="eastAsia"/>
          <w:sz w:val="32"/>
          <w:szCs w:val="40"/>
        </w:rPr>
        <w:t>安委办进行了考核。</w:t>
      </w:r>
    </w:p>
    <w:p w:rsidR="006E79BE" w:rsidRDefault="0057034D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二、组织制定本单位安全生产规章制度和操作规程</w:t>
      </w:r>
    </w:p>
    <w:p w:rsidR="00F82B50" w:rsidRDefault="00F82B50" w:rsidP="00F82B5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对公司安全生产管理制度进行修订，重点</w:t>
      </w:r>
      <w:r w:rsidR="00432719">
        <w:rPr>
          <w:rFonts w:ascii="仿宋" w:eastAsia="仿宋" w:hAnsi="仿宋" w:cs="仿宋" w:hint="eastAsia"/>
          <w:sz w:val="32"/>
          <w:szCs w:val="32"/>
        </w:rPr>
        <w:t>修订了</w:t>
      </w:r>
      <w:r w:rsidRPr="00F82B50">
        <w:rPr>
          <w:rFonts w:ascii="仿宋" w:eastAsia="仿宋" w:hAnsi="仿宋" w:cs="仿宋" w:hint="eastAsia"/>
          <w:sz w:val="32"/>
          <w:szCs w:val="32"/>
        </w:rPr>
        <w:t>安全风险</w:t>
      </w:r>
      <w:proofErr w:type="gramStart"/>
      <w:r w:rsidRPr="00F82B50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Pr="00F82B50">
        <w:rPr>
          <w:rFonts w:ascii="仿宋" w:eastAsia="仿宋" w:hAnsi="仿宋" w:cs="仿宋" w:hint="eastAsia"/>
          <w:sz w:val="32"/>
          <w:szCs w:val="32"/>
        </w:rPr>
        <w:t>判与承诺公告制度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事故事件管理制度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重大危险源管理制度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风险评价管理制度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安全事故隐患排查治理制度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变更管理制度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安全生产管理责任制考核办法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安全生产例会制度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应急管理制度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安全教育培训制度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="00D712A2">
        <w:rPr>
          <w:rFonts w:ascii="仿宋" w:eastAsia="仿宋" w:hAnsi="仿宋" w:cs="仿宋" w:hint="eastAsia"/>
          <w:sz w:val="32"/>
          <w:szCs w:val="32"/>
        </w:rPr>
        <w:t>共计</w:t>
      </w:r>
      <w:r w:rsidR="003A63FC">
        <w:rPr>
          <w:rFonts w:ascii="仿宋" w:eastAsia="仿宋" w:hAnsi="仿宋" w:cs="仿宋" w:hint="eastAsia"/>
          <w:sz w:val="32"/>
          <w:szCs w:val="32"/>
        </w:rPr>
        <w:t>90多项安全生产管理制度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E79BE" w:rsidRDefault="0057034D" w:rsidP="00F82B5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三、组织制定并实施本单位安全生产教育和培训计划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根据公司安全培训计划，开展安全生产教育和培训。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1.组织公司</w:t>
      </w:r>
      <w:r w:rsidR="00827AED">
        <w:rPr>
          <w:rFonts w:ascii="仿宋" w:eastAsia="仿宋" w:hAnsi="仿宋" w:cs="仿宋" w:hint="eastAsia"/>
          <w:sz w:val="32"/>
          <w:szCs w:val="32"/>
        </w:rPr>
        <w:t>主要负责人、安全管理人员</w:t>
      </w:r>
      <w:r w:rsidR="007E0497">
        <w:rPr>
          <w:rFonts w:ascii="仿宋" w:eastAsia="仿宋" w:hAnsi="仿宋" w:cs="仿宋" w:hint="eastAsia"/>
          <w:sz w:val="32"/>
          <w:szCs w:val="32"/>
        </w:rPr>
        <w:t>完成每年一次的安全</w:t>
      </w:r>
      <w:r w:rsidR="00827AED">
        <w:rPr>
          <w:rFonts w:ascii="仿宋" w:eastAsia="仿宋" w:hAnsi="仿宋" w:cs="仿宋" w:hint="eastAsia"/>
          <w:sz w:val="32"/>
          <w:szCs w:val="32"/>
        </w:rPr>
        <w:t>教育再培训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E79BE" w:rsidRDefault="0057034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2.对将要到期</w:t>
      </w:r>
      <w:r w:rsidR="00D947D8">
        <w:rPr>
          <w:rFonts w:ascii="仿宋" w:eastAsia="仿宋" w:hAnsi="仿宋" w:cs="仿宋" w:hint="eastAsia"/>
          <w:sz w:val="32"/>
          <w:szCs w:val="32"/>
        </w:rPr>
        <w:t>的特种</w:t>
      </w:r>
      <w:r>
        <w:rPr>
          <w:rFonts w:ascii="仿宋" w:eastAsia="仿宋" w:hAnsi="仿宋" w:cs="仿宋" w:hint="eastAsia"/>
          <w:sz w:val="32"/>
          <w:szCs w:val="32"/>
        </w:rPr>
        <w:t>作业人员提前安排参加培训，确保特种作业人员全部持证上岗。</w:t>
      </w:r>
    </w:p>
    <w:p w:rsidR="006E79BE" w:rsidRDefault="0057034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四、保证本单位安全生产投入的有效实施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根据《企业安全生产费用提取和使用管理办法》（财企〔2012〕16号）的文件要求，制定了安全投入保障</w:t>
      </w:r>
      <w:r w:rsidR="00DF19AB">
        <w:rPr>
          <w:rFonts w:ascii="仿宋" w:eastAsia="仿宋" w:hAnsi="仿宋" w:cs="仿宋" w:hint="eastAsia"/>
          <w:sz w:val="32"/>
          <w:szCs w:val="32"/>
        </w:rPr>
        <w:t>制度和安全生产费用使用计划，确保安全生产费用足额提取，使用到位，</w:t>
      </w:r>
      <w:bookmarkStart w:id="0" w:name="_GoBack"/>
      <w:bookmarkEnd w:id="0"/>
      <w:r w:rsidR="00DF19AB">
        <w:rPr>
          <w:rFonts w:ascii="仿宋" w:eastAsia="仿宋" w:hAnsi="仿宋" w:cs="仿宋" w:hint="eastAsia"/>
          <w:sz w:val="32"/>
          <w:szCs w:val="32"/>
        </w:rPr>
        <w:t>投入了安全生产费用210余万元。</w:t>
      </w:r>
    </w:p>
    <w:p w:rsidR="006E79BE" w:rsidRDefault="0057034D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五、督促、检查本单位的安全生产工作，及时消除生产安全事故隐患</w:t>
      </w:r>
    </w:p>
    <w:p w:rsidR="004C22DE" w:rsidRDefault="007E0497" w:rsidP="007E04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0497">
        <w:rPr>
          <w:rFonts w:ascii="仿宋" w:eastAsia="仿宋" w:hAnsi="仿宋" w:cs="仿宋" w:hint="eastAsia"/>
          <w:sz w:val="32"/>
          <w:szCs w:val="32"/>
        </w:rPr>
        <w:t>加大对现场的管控力度，多管齐下抓现场、盯一线。进一步加强全方位的安全生产管控，提高到位监督和现场管理的实效性。结合公司实际，认真开展综合检查、季节性检查、节前检查等一系列检查，组织各车间和相关处室开展隐患排查，对查出的隐患，立即整改，不能整改的按“五定”原则落实整改，以减少和预防事故的发生。</w:t>
      </w:r>
      <w:r>
        <w:rPr>
          <w:rFonts w:ascii="仿宋" w:eastAsia="仿宋" w:hAnsi="仿宋" w:cs="仿宋" w:hint="eastAsia"/>
          <w:sz w:val="32"/>
          <w:szCs w:val="32"/>
        </w:rPr>
        <w:t>第四季度</w:t>
      </w:r>
      <w:r w:rsidRPr="007E0497">
        <w:rPr>
          <w:rFonts w:ascii="仿宋" w:eastAsia="仿宋" w:hAnsi="仿宋" w:cs="仿宋" w:hint="eastAsia"/>
          <w:sz w:val="32"/>
          <w:szCs w:val="32"/>
        </w:rPr>
        <w:t>共组织各类检查</w:t>
      </w:r>
      <w:r w:rsidR="004C22DE">
        <w:rPr>
          <w:rFonts w:ascii="仿宋" w:eastAsia="仿宋" w:hAnsi="仿宋" w:cs="仿宋" w:hint="eastAsia"/>
          <w:sz w:val="32"/>
          <w:szCs w:val="32"/>
        </w:rPr>
        <w:t>3</w:t>
      </w:r>
      <w:r w:rsidRPr="007E0497">
        <w:rPr>
          <w:rFonts w:ascii="仿宋" w:eastAsia="仿宋" w:hAnsi="仿宋" w:cs="仿宋" w:hint="eastAsia"/>
          <w:sz w:val="32"/>
          <w:szCs w:val="32"/>
        </w:rPr>
        <w:t>次，发现隐患</w:t>
      </w:r>
      <w:r w:rsidR="004C22DE">
        <w:rPr>
          <w:rFonts w:ascii="仿宋" w:eastAsia="仿宋" w:hAnsi="仿宋" w:cs="仿宋" w:hint="eastAsia"/>
          <w:sz w:val="32"/>
          <w:szCs w:val="32"/>
        </w:rPr>
        <w:t>92</w:t>
      </w:r>
      <w:r w:rsidRPr="007E0497">
        <w:rPr>
          <w:rFonts w:ascii="仿宋" w:eastAsia="仿宋" w:hAnsi="仿宋" w:cs="仿宋" w:hint="eastAsia"/>
          <w:sz w:val="32"/>
          <w:szCs w:val="32"/>
        </w:rPr>
        <w:t>条，</w:t>
      </w:r>
      <w:r w:rsidR="004C22DE">
        <w:rPr>
          <w:rFonts w:ascii="仿宋" w:eastAsia="仿宋" w:hAnsi="仿宋" w:cs="仿宋" w:hint="eastAsia"/>
          <w:sz w:val="32"/>
          <w:szCs w:val="32"/>
        </w:rPr>
        <w:t>按要求进行了整改</w:t>
      </w:r>
      <w:r w:rsidRPr="007E0497">
        <w:rPr>
          <w:rFonts w:ascii="仿宋" w:eastAsia="仿宋" w:hAnsi="仿宋" w:cs="仿宋" w:hint="eastAsia"/>
          <w:sz w:val="32"/>
          <w:szCs w:val="32"/>
        </w:rPr>
        <w:t>。</w:t>
      </w:r>
    </w:p>
    <w:p w:rsidR="006E79BE" w:rsidRDefault="0057034D" w:rsidP="007E049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六、组织制定并实施本单位的生产安全事故应急救援预案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为规范生产安全事故应急预案管理，迅速有效处置生产安全事故，根据公司实际情况，对火灾爆炸、中毒、爆炸、高温灼烫等危险源点，进行危险性分析，组织修订了公司综合应急预案、专项应急预案及现场处置方案，并报赤峰市应急管理局备案。</w:t>
      </w:r>
    </w:p>
    <w:p w:rsidR="006E79BE" w:rsidRDefault="0057034D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七、及时、如实报告生产安全事故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9D0789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季度公司生产正常，未发生生产安全事故。</w:t>
      </w: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187642" w:rsidRDefault="001876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187642" w:rsidRDefault="001876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57034D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赤峰九联煤化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有限责任公司</w:t>
      </w:r>
    </w:p>
    <w:p w:rsidR="006E79BE" w:rsidRDefault="0057034D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主要负责人：赵辰</w:t>
      </w:r>
    </w:p>
    <w:p w:rsidR="006E79BE" w:rsidRDefault="0057034D">
      <w:pPr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</w:t>
      </w:r>
      <w:r w:rsidR="00827AE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年</w:t>
      </w:r>
      <w:r w:rsidR="00827AE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月</w:t>
      </w:r>
      <w:r w:rsidR="00827AED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日</w:t>
      </w: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5703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6E79BE" w:rsidRDefault="006E79BE">
      <w:pPr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rPr>
          <w:sz w:val="32"/>
          <w:szCs w:val="32"/>
        </w:rPr>
      </w:pPr>
    </w:p>
    <w:sectPr w:rsidR="006E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8A" w:rsidRDefault="00D6528A" w:rsidP="00F82B50">
      <w:r>
        <w:separator/>
      </w:r>
    </w:p>
  </w:endnote>
  <w:endnote w:type="continuationSeparator" w:id="0">
    <w:p w:rsidR="00D6528A" w:rsidRDefault="00D6528A" w:rsidP="00F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8A" w:rsidRDefault="00D6528A" w:rsidP="00F82B50">
      <w:r>
        <w:separator/>
      </w:r>
    </w:p>
  </w:footnote>
  <w:footnote w:type="continuationSeparator" w:id="0">
    <w:p w:rsidR="00D6528A" w:rsidRDefault="00D6528A" w:rsidP="00F8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3051"/>
    <w:rsid w:val="00187642"/>
    <w:rsid w:val="001A1F87"/>
    <w:rsid w:val="00237517"/>
    <w:rsid w:val="003029CA"/>
    <w:rsid w:val="00302D96"/>
    <w:rsid w:val="00396730"/>
    <w:rsid w:val="003A63FC"/>
    <w:rsid w:val="003E7BB0"/>
    <w:rsid w:val="00432719"/>
    <w:rsid w:val="004C22DE"/>
    <w:rsid w:val="0057034D"/>
    <w:rsid w:val="006E79BE"/>
    <w:rsid w:val="007136B6"/>
    <w:rsid w:val="007C006D"/>
    <w:rsid w:val="007E0497"/>
    <w:rsid w:val="00813051"/>
    <w:rsid w:val="00827AED"/>
    <w:rsid w:val="00867303"/>
    <w:rsid w:val="008A47E3"/>
    <w:rsid w:val="008C2345"/>
    <w:rsid w:val="008D19D2"/>
    <w:rsid w:val="009A2491"/>
    <w:rsid w:val="009D0789"/>
    <w:rsid w:val="00A247A1"/>
    <w:rsid w:val="00B90D91"/>
    <w:rsid w:val="00BB18D8"/>
    <w:rsid w:val="00BF0A82"/>
    <w:rsid w:val="00CD21A2"/>
    <w:rsid w:val="00D6528A"/>
    <w:rsid w:val="00D712A2"/>
    <w:rsid w:val="00D8078F"/>
    <w:rsid w:val="00D947D8"/>
    <w:rsid w:val="00DF19AB"/>
    <w:rsid w:val="00E8493D"/>
    <w:rsid w:val="00F82B50"/>
    <w:rsid w:val="036F7CF5"/>
    <w:rsid w:val="0D9C22CB"/>
    <w:rsid w:val="0E7E43BE"/>
    <w:rsid w:val="140F6742"/>
    <w:rsid w:val="189A70A3"/>
    <w:rsid w:val="192C4C92"/>
    <w:rsid w:val="1A5F1F09"/>
    <w:rsid w:val="22101FC6"/>
    <w:rsid w:val="37F9445F"/>
    <w:rsid w:val="3D264709"/>
    <w:rsid w:val="3F3B2344"/>
    <w:rsid w:val="479E6205"/>
    <w:rsid w:val="493D25B2"/>
    <w:rsid w:val="4F2E2B59"/>
    <w:rsid w:val="565A63AA"/>
    <w:rsid w:val="59AC541E"/>
    <w:rsid w:val="5C9E6F0E"/>
    <w:rsid w:val="5E9D130A"/>
    <w:rsid w:val="6680567C"/>
    <w:rsid w:val="6A9A4244"/>
    <w:rsid w:val="70F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B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B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2021-07-02T05:52:00Z</dcterms:created>
  <dcterms:modified xsi:type="dcterms:W3CDTF">2022-01-08T03:13:00Z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5FDA818521594036A7038C89E65CA4F0</vt:lpwstr>
  </property>
</Properties>
</file>