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2"/>
          <w:szCs w:val="32"/>
        </w:rPr>
      </w:pPr>
      <w:r>
        <w:rPr>
          <w:rFonts w:hint="eastAsia"/>
          <w:b/>
          <w:bCs/>
          <w:sz w:val="32"/>
          <w:szCs w:val="32"/>
        </w:rPr>
        <w:t>企业主要负责人安全生产履职报告</w:t>
      </w:r>
    </w:p>
    <w:p>
      <w:pPr>
        <w:keepNext w:val="0"/>
        <w:keepLines w:val="0"/>
        <w:pageBreakBefore w:val="0"/>
        <w:kinsoku/>
        <w:wordWrap/>
        <w:overflowPunct/>
        <w:topLinePunct w:val="0"/>
        <w:autoSpaceDE/>
        <w:autoSpaceDN/>
        <w:bidi w:val="0"/>
        <w:adjustRightInd/>
        <w:snapToGrid/>
        <w:ind w:firstLine="560" w:firstLineChars="200"/>
        <w:jc w:val="both"/>
        <w:textAlignment w:val="auto"/>
        <w:rPr>
          <w:rFonts w:ascii="宋体" w:hAnsi="宋体" w:eastAsia="宋体" w:cs="宋体"/>
          <w:sz w:val="28"/>
          <w:szCs w:val="28"/>
        </w:rPr>
      </w:pPr>
      <w:r>
        <w:rPr>
          <w:rFonts w:hint="eastAsia" w:ascii="宋体" w:hAnsi="宋体" w:eastAsia="宋体" w:cs="宋体"/>
          <w:sz w:val="28"/>
          <w:szCs w:val="28"/>
          <w:u w:val="none"/>
        </w:rPr>
        <w:t>自2021年7</w:t>
      </w:r>
      <w:r>
        <w:rPr>
          <w:rFonts w:hint="eastAsia" w:ascii="宋体" w:hAnsi="宋体" w:eastAsia="宋体" w:cs="宋体"/>
          <w:sz w:val="28"/>
          <w:szCs w:val="28"/>
        </w:rPr>
        <w:t>月份初次展职以来， 在应急管理部门各级领导及安全专家的关心和指导下，本单位安全生产有序开展，2021年第四季度未发生任何安全生产事故。现对2021年第四季度的安全生产工作汇报如下:</w:t>
      </w:r>
    </w:p>
    <w:p>
      <w:pPr>
        <w:keepNext w:val="0"/>
        <w:keepLines w:val="0"/>
        <w:pageBreakBefore w:val="0"/>
        <w:kinsoku/>
        <w:wordWrap/>
        <w:overflowPunct/>
        <w:topLinePunct w:val="0"/>
        <w:autoSpaceDE/>
        <w:autoSpaceDN/>
        <w:bidi w:val="0"/>
        <w:adjustRightInd/>
        <w:snapToGrid/>
        <w:ind w:firstLine="560" w:firstLineChars="200"/>
        <w:jc w:val="both"/>
        <w:textAlignment w:val="auto"/>
        <w:rPr>
          <w:rFonts w:ascii="宋体" w:hAnsi="宋体" w:eastAsia="宋体" w:cs="宋体"/>
          <w:sz w:val="28"/>
          <w:szCs w:val="28"/>
        </w:rPr>
      </w:pPr>
      <w:r>
        <w:rPr>
          <w:rFonts w:hint="eastAsia" w:ascii="宋体" w:hAnsi="宋体" w:eastAsia="宋体" w:cs="宋体"/>
          <w:sz w:val="28"/>
          <w:szCs w:val="28"/>
        </w:rPr>
        <w:t>(一) (《安全生产法》 规定的安全生产职资落实情况。</w:t>
      </w:r>
    </w:p>
    <w:p>
      <w:pPr>
        <w:keepNext w:val="0"/>
        <w:keepLines w:val="0"/>
        <w:pageBreakBefore w:val="0"/>
        <w:kinsoku/>
        <w:wordWrap/>
        <w:overflowPunct/>
        <w:topLinePunct w:val="0"/>
        <w:autoSpaceDE/>
        <w:autoSpaceDN/>
        <w:bidi w:val="0"/>
        <w:adjustRightInd/>
        <w:snapToGrid/>
        <w:ind w:firstLine="560" w:firstLineChars="200"/>
        <w:jc w:val="both"/>
        <w:textAlignment w:val="auto"/>
        <w:rPr>
          <w:rFonts w:ascii="宋体" w:hAnsi="宋体" w:eastAsia="宋体" w:cs="宋体"/>
          <w:sz w:val="28"/>
          <w:szCs w:val="28"/>
        </w:rPr>
      </w:pPr>
      <w:r>
        <w:rPr>
          <w:rFonts w:hint="eastAsia" w:ascii="宋体" w:hAnsi="宋体" w:eastAsia="宋体" w:cs="宋体"/>
          <w:sz w:val="28"/>
          <w:szCs w:val="28"/>
        </w:rPr>
        <w:t>1、建立、健全本单位安全生产责任制。</w:t>
      </w:r>
    </w:p>
    <w:p>
      <w:pPr>
        <w:keepNext w:val="0"/>
        <w:keepLines w:val="0"/>
        <w:pageBreakBefore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本单位依据法律法规要求共制定安全生产责任制</w:t>
      </w:r>
      <w:r>
        <w:rPr>
          <w:rFonts w:hint="eastAsia" w:ascii="宋体" w:hAnsi="宋体" w:eastAsia="宋体" w:cs="宋体"/>
          <w:sz w:val="28"/>
          <w:szCs w:val="28"/>
          <w:u w:val="none"/>
        </w:rPr>
        <w:t>70</w:t>
      </w:r>
      <w:r>
        <w:rPr>
          <w:rFonts w:hint="eastAsia" w:ascii="宋体" w:hAnsi="宋体" w:eastAsia="宋体" w:cs="宋体"/>
          <w:sz w:val="28"/>
          <w:szCs w:val="28"/>
        </w:rPr>
        <w:t>项，公司第四季度安全生产责任制运转正常，通过实践证明现有安全生产责任制度与我单位的生产现状相符合；第四季度我单位的安全生产责任制根据法律法规的更新做了相应的调整，使其更符合国家政策要求。</w:t>
      </w:r>
    </w:p>
    <w:p>
      <w:pPr>
        <w:keepNext w:val="0"/>
        <w:keepLines w:val="0"/>
        <w:pageBreakBefore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我单位安全生产管理机构为安全管理委员会，主要负责人郗新才、分管负责人许亮、专职安全员王立杰、田伟、敖日格乐均已通过应急管理部门的培训考核，取得安全管理人员资格证书。</w:t>
      </w:r>
    </w:p>
    <w:p>
      <w:pPr>
        <w:keepNext w:val="0"/>
        <w:keepLines w:val="0"/>
        <w:pageBreakBefore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2、组织制定本单位安全生产规章制度和安全操作规程。</w:t>
      </w:r>
    </w:p>
    <w:p>
      <w:pPr>
        <w:keepNext w:val="0"/>
        <w:keepLines w:val="0"/>
        <w:pageBreakBefore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本单位共制定64项安全管理制度和31项安全操作规程，由于本单位安全生产条件和安全生产能力未发生变化，因此管理制度和操作规程没有明显的改动，仅根据每天的企业内部安全自查进行少量补充完善。第四季度以来，本单位生产人员和管理人员均能够按照安全管理制度和安全操作规程进行生产活动，第四季度未发现“三违”现象。</w:t>
      </w:r>
    </w:p>
    <w:p>
      <w:pPr>
        <w:keepNext w:val="0"/>
        <w:keepLines w:val="0"/>
        <w:pageBreakBefore w:val="0"/>
        <w:kinsoku/>
        <w:wordWrap/>
        <w:overflowPunct/>
        <w:topLinePunct w:val="0"/>
        <w:autoSpaceDE/>
        <w:autoSpaceDN/>
        <w:bidi w:val="0"/>
        <w:adjustRightInd/>
        <w:snapToGrid/>
        <w:ind w:firstLine="560" w:firstLineChars="200"/>
        <w:jc w:val="both"/>
        <w:textAlignment w:val="auto"/>
        <w:rPr>
          <w:rFonts w:ascii="宋体" w:hAnsi="宋体" w:eastAsia="宋体" w:cs="宋体"/>
          <w:sz w:val="28"/>
          <w:szCs w:val="28"/>
        </w:rPr>
      </w:pPr>
      <w:r>
        <w:rPr>
          <w:rFonts w:hint="eastAsia" w:ascii="宋体" w:hAnsi="宋体" w:eastAsia="宋体" w:cs="宋体"/>
          <w:sz w:val="28"/>
          <w:szCs w:val="28"/>
        </w:rPr>
        <w:t>3、保证本单位安全生产投入的有效实施。</w:t>
      </w:r>
    </w:p>
    <w:p>
      <w:pPr>
        <w:keepNext w:val="0"/>
        <w:keepLines w:val="0"/>
        <w:pageBreakBefore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公司第四季度试生产调试情况平稳有序进行，公司第四季度销售收入 63266923.88万元，安全生产费用按照2%的基数提取，实际提取安全费用1662068.61万， 主要用于完善、改造和维护安全防护设施支出费用、购置、安装费用、配备、维护、保养应急教援器材、设备支出和应急演练支出的安全生产费用、开展重大危险源和事故隐患评估、监控和整改支出、安全生产检查、评价、咨询和标准化建设、配备和更新现场作业人员安全防护用品、安全生产宣传、 教育、培训、安全生产适用的新技术、新标准、 新工艺、新设备的推广应用、消防器材的补充，安全设施的更新、特种设备检测、生产管理人员和特种设备操作人员的安全培训。公司为全公司189名员工缴纳了工伤保险和企业安全责任险。</w:t>
      </w:r>
    </w:p>
    <w:p>
      <w:pPr>
        <w:keepNext w:val="0"/>
        <w:keepLines w:val="0"/>
        <w:pageBreakBefore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4、督促、检查本单位的安全生产工作，及时消除生产安全事故隐患。</w:t>
      </w:r>
    </w:p>
    <w:p>
      <w:pPr>
        <w:keepNext w:val="0"/>
        <w:keepLines w:val="0"/>
        <w:pageBreakBefore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自今年10月份以来，本单位共组织召开了4次专题安全生产会议，形成会议纪要和完整的会议记录；每天进行日常安全检查，每月由企业主要负责人和专职安全员组织一次大检查，所发现的安全隐患均记录在案，并且根据检查存在的安全隐患下发限期整改通知书，责令限期整改；对需要多部门配合的安全隐患，公司安全管理人员、技术人员以及涉及到的车间负责人共同商讨解决对策，并立即整改。</w:t>
      </w:r>
    </w:p>
    <w:p>
      <w:pPr>
        <w:keepNext w:val="0"/>
        <w:keepLines w:val="0"/>
        <w:pageBreakBefore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5、组织实施本单位的生产安全事故应急救按预案。</w:t>
      </w:r>
    </w:p>
    <w:p>
      <w:pPr>
        <w:keepNext w:val="0"/>
        <w:keepLines w:val="0"/>
        <w:pageBreakBefore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根据本单位制定的应急救援预案的年度演练计划，</w:t>
      </w:r>
    </w:p>
    <w:p>
      <w:pPr>
        <w:keepNext w:val="0"/>
        <w:keepLines w:val="0"/>
        <w:pageBreakBefore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12月16日对公司内硫酸卸车操作可能发生泄漏风险的情况组织生产车间进行事故事故现场处置方案应急演练。</w:t>
      </w:r>
    </w:p>
    <w:p>
      <w:pPr>
        <w:keepNext w:val="0"/>
        <w:keepLines w:val="0"/>
        <w:pageBreakBefore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6、及时、如实报告生产安全事故。</w:t>
      </w:r>
    </w:p>
    <w:p>
      <w:pPr>
        <w:keepNext w:val="0"/>
        <w:keepLines w:val="0"/>
        <w:pageBreakBefore w:val="0"/>
        <w:kinsoku/>
        <w:wordWrap/>
        <w:overflowPunct/>
        <w:topLinePunct w:val="0"/>
        <w:autoSpaceDE/>
        <w:autoSpaceDN/>
        <w:bidi w:val="0"/>
        <w:adjustRightInd/>
        <w:snapToGrid/>
        <w:ind w:firstLine="560" w:firstLineChars="200"/>
        <w:jc w:val="both"/>
        <w:textAlignment w:val="auto"/>
        <w:rPr>
          <w:rFonts w:ascii="宋体" w:hAnsi="宋体" w:eastAsia="宋体" w:cs="宋体"/>
          <w:sz w:val="28"/>
          <w:szCs w:val="28"/>
        </w:rPr>
      </w:pPr>
      <w:r>
        <w:rPr>
          <w:rFonts w:hint="eastAsia" w:ascii="宋体" w:hAnsi="宋体" w:eastAsia="宋体" w:cs="宋体"/>
          <w:sz w:val="28"/>
          <w:szCs w:val="28"/>
        </w:rPr>
        <w:t>第四季度，我单位试生产工作正常，未发生任何安全生产事故。</w:t>
      </w:r>
    </w:p>
    <w:p>
      <w:pPr>
        <w:keepNext w:val="0"/>
        <w:keepLines w:val="0"/>
        <w:pageBreakBefore w:val="0"/>
        <w:kinsoku/>
        <w:wordWrap/>
        <w:overflowPunct/>
        <w:topLinePunct w:val="0"/>
        <w:autoSpaceDE/>
        <w:autoSpaceDN/>
        <w:bidi w:val="0"/>
        <w:adjustRightInd/>
        <w:snapToGrid/>
        <w:ind w:firstLine="560" w:firstLineChars="200"/>
        <w:jc w:val="both"/>
        <w:textAlignment w:val="auto"/>
        <w:rPr>
          <w:rFonts w:ascii="宋体" w:hAnsi="宋体" w:eastAsia="宋体" w:cs="宋体"/>
          <w:sz w:val="28"/>
          <w:szCs w:val="28"/>
        </w:rPr>
      </w:pPr>
      <w:r>
        <w:rPr>
          <w:rFonts w:hint="eastAsia" w:ascii="宋体" w:hAnsi="宋体" w:eastAsia="宋体" w:cs="宋体"/>
          <w:sz w:val="28"/>
          <w:szCs w:val="28"/>
        </w:rPr>
        <w:t>(二)有关法律法规和文件精神的贯彻落实情况。</w:t>
      </w:r>
    </w:p>
    <w:p>
      <w:pPr>
        <w:keepNext w:val="0"/>
        <w:keepLines w:val="0"/>
        <w:pageBreakBefore w:val="0"/>
        <w:kinsoku/>
        <w:wordWrap/>
        <w:overflowPunct/>
        <w:topLinePunct w:val="0"/>
        <w:autoSpaceDE/>
        <w:autoSpaceDN/>
        <w:bidi w:val="0"/>
        <w:adjustRightInd/>
        <w:snapToGrid/>
        <w:ind w:firstLine="560" w:firstLineChars="200"/>
        <w:jc w:val="both"/>
        <w:textAlignment w:val="auto"/>
        <w:rPr>
          <w:rFonts w:ascii="宋体" w:hAnsi="宋体" w:eastAsia="宋体" w:cs="宋体"/>
          <w:sz w:val="28"/>
          <w:szCs w:val="28"/>
        </w:rPr>
      </w:pPr>
      <w:r>
        <w:rPr>
          <w:rFonts w:hint="eastAsia" w:ascii="宋体" w:hAnsi="宋体" w:eastAsia="宋体" w:cs="宋体"/>
          <w:sz w:val="28"/>
          <w:szCs w:val="28"/>
        </w:rPr>
        <w:t>1、安全生产隐忠排查治理工作。</w:t>
      </w:r>
    </w:p>
    <w:p>
      <w:pPr>
        <w:keepNext w:val="0"/>
        <w:keepLines w:val="0"/>
        <w:pageBreakBefore w:val="0"/>
        <w:kinsoku/>
        <w:wordWrap/>
        <w:overflowPunct/>
        <w:topLinePunct w:val="0"/>
        <w:autoSpaceDE/>
        <w:autoSpaceDN/>
        <w:bidi w:val="0"/>
        <w:adjustRightInd/>
        <w:snapToGrid/>
        <w:ind w:firstLine="560" w:firstLineChars="200"/>
        <w:jc w:val="both"/>
        <w:textAlignment w:val="auto"/>
        <w:rPr>
          <w:rFonts w:ascii="宋体" w:hAnsi="宋体" w:eastAsia="宋体" w:cs="宋体"/>
          <w:sz w:val="28"/>
          <w:szCs w:val="28"/>
        </w:rPr>
      </w:pPr>
      <w:r>
        <w:rPr>
          <w:rFonts w:hint="eastAsia" w:ascii="宋体" w:hAnsi="宋体" w:eastAsia="宋体" w:cs="宋体"/>
          <w:sz w:val="28"/>
          <w:szCs w:val="28"/>
        </w:rPr>
        <w:t>我单位已按要求建立安全生产检查和生产安全事故隐患排查治理及报告制度等制度；已建立健全隐患排查治理档案。并按要求经常性的开展安全检查，将安全检查与隐患排查治理工作进行结合。</w:t>
      </w:r>
    </w:p>
    <w:p>
      <w:pPr>
        <w:keepNext w:val="0"/>
        <w:keepLines w:val="0"/>
        <w:pageBreakBefore w:val="0"/>
        <w:widowControl/>
        <w:kinsoku/>
        <w:wordWrap/>
        <w:overflowPunct/>
        <w:topLinePunct w:val="0"/>
        <w:autoSpaceDE/>
        <w:autoSpaceDN/>
        <w:bidi w:val="0"/>
        <w:adjustRightInd/>
        <w:snapToGrid/>
        <w:ind w:firstLine="560" w:firstLineChars="200"/>
        <w:jc w:val="both"/>
        <w:textAlignment w:val="auto"/>
        <w:rPr>
          <w:rFonts w:ascii="宋体" w:hAnsi="宋体" w:eastAsia="宋体" w:cs="宋体"/>
          <w:sz w:val="28"/>
          <w:szCs w:val="28"/>
        </w:rPr>
      </w:pPr>
      <w:r>
        <w:rPr>
          <w:rFonts w:hint="eastAsia" w:ascii="宋体" w:hAnsi="宋体" w:eastAsia="宋体" w:cs="宋体"/>
          <w:sz w:val="28"/>
          <w:szCs w:val="28"/>
        </w:rPr>
        <w:t>10月，本单位聘请安全专家对我单位安全生产现状做定期的现场检查指导。经查，我单位共核查处72处安全隐患，已下发《安全风险评估诊断报告》，要求定期完成。我单位针对以上隐患按照治理责任、措施、资金、时间、预案“五落实”的要求进行整改，隐患整改已全部完成。</w:t>
      </w:r>
    </w:p>
    <w:p>
      <w:pPr>
        <w:keepNext w:val="0"/>
        <w:keepLines w:val="0"/>
        <w:pageBreakBefore w:val="0"/>
        <w:kinsoku/>
        <w:wordWrap/>
        <w:overflowPunct/>
        <w:topLinePunct w:val="0"/>
        <w:autoSpaceDE/>
        <w:autoSpaceDN/>
        <w:bidi w:val="0"/>
        <w:adjustRightInd/>
        <w:snapToGrid/>
        <w:ind w:firstLine="560" w:firstLineChars="200"/>
        <w:jc w:val="both"/>
        <w:textAlignment w:val="auto"/>
        <w:rPr>
          <w:rFonts w:ascii="宋体" w:hAnsi="宋体" w:eastAsia="宋体" w:cs="宋体"/>
          <w:sz w:val="28"/>
          <w:szCs w:val="28"/>
        </w:rPr>
      </w:pPr>
      <w:r>
        <w:rPr>
          <w:rFonts w:hint="eastAsia" w:ascii="宋体" w:hAnsi="宋体" w:eastAsia="宋体" w:cs="宋体"/>
          <w:sz w:val="28"/>
          <w:szCs w:val="28"/>
        </w:rPr>
        <w:t>2、重大危险源监控管理。</w:t>
      </w:r>
    </w:p>
    <w:p>
      <w:pPr>
        <w:keepNext w:val="0"/>
        <w:keepLines w:val="0"/>
        <w:pageBreakBefore w:val="0"/>
        <w:kinsoku/>
        <w:wordWrap/>
        <w:overflowPunct/>
        <w:topLinePunct w:val="0"/>
        <w:autoSpaceDE/>
        <w:autoSpaceDN/>
        <w:bidi w:val="0"/>
        <w:adjustRightInd/>
        <w:snapToGrid/>
        <w:ind w:firstLine="560" w:firstLineChars="200"/>
        <w:jc w:val="both"/>
        <w:textAlignment w:val="auto"/>
        <w:rPr>
          <w:rFonts w:ascii="宋体" w:hAnsi="宋体" w:eastAsia="宋体" w:cs="宋体"/>
          <w:sz w:val="28"/>
          <w:szCs w:val="28"/>
        </w:rPr>
      </w:pPr>
      <w:r>
        <w:rPr>
          <w:rFonts w:hint="eastAsia" w:ascii="宋体" w:hAnsi="宋体" w:eastAsia="宋体" w:cs="宋体"/>
          <w:sz w:val="28"/>
          <w:szCs w:val="28"/>
        </w:rPr>
        <w:t>我单位根据应急管理局要求，于12月完成《重大危险源评估报告》编制，并组织专家进行会审，确定我单位共存在5处重大危险源：氟化氢成品储罐区、氢氟酸储罐区、氟化氢生产装置、氟化氢成品检验槽、氟化铝生产装置。12月30日完成重大危险源备案工作。</w:t>
      </w:r>
    </w:p>
    <w:p>
      <w:pPr>
        <w:keepNext w:val="0"/>
        <w:keepLines w:val="0"/>
        <w:pageBreakBefore w:val="0"/>
        <w:kinsoku/>
        <w:wordWrap/>
        <w:overflowPunct/>
        <w:topLinePunct w:val="0"/>
        <w:autoSpaceDE/>
        <w:autoSpaceDN/>
        <w:bidi w:val="0"/>
        <w:adjustRightInd/>
        <w:snapToGrid/>
        <w:ind w:firstLine="560" w:firstLineChars="200"/>
        <w:jc w:val="both"/>
        <w:textAlignment w:val="auto"/>
        <w:rPr>
          <w:rFonts w:ascii="宋体" w:hAnsi="宋体" w:eastAsia="宋体" w:cs="宋体"/>
          <w:sz w:val="28"/>
          <w:szCs w:val="28"/>
        </w:rPr>
      </w:pPr>
      <w:r>
        <w:rPr>
          <w:rFonts w:hint="eastAsia" w:ascii="宋体" w:hAnsi="宋体" w:eastAsia="宋体" w:cs="宋体"/>
          <w:sz w:val="28"/>
          <w:szCs w:val="28"/>
        </w:rPr>
        <w:t>3、安全生产教育和培训。</w:t>
      </w:r>
    </w:p>
    <w:p>
      <w:pPr>
        <w:keepNext w:val="0"/>
        <w:keepLines w:val="0"/>
        <w:pageBreakBefore w:val="0"/>
        <w:kinsoku/>
        <w:wordWrap/>
        <w:overflowPunct/>
        <w:topLinePunct w:val="0"/>
        <w:autoSpaceDE/>
        <w:autoSpaceDN/>
        <w:bidi w:val="0"/>
        <w:adjustRightInd/>
        <w:snapToGrid/>
        <w:ind w:firstLine="560" w:firstLineChars="200"/>
        <w:jc w:val="both"/>
        <w:textAlignment w:val="auto"/>
        <w:rPr>
          <w:rFonts w:ascii="宋体" w:hAnsi="宋体" w:eastAsia="宋体" w:cs="宋体"/>
          <w:sz w:val="28"/>
          <w:szCs w:val="28"/>
        </w:rPr>
      </w:pPr>
      <w:r>
        <w:rPr>
          <w:rFonts w:hint="eastAsia" w:ascii="宋体" w:hAnsi="宋体" w:eastAsia="宋体" w:cs="宋体"/>
          <w:sz w:val="28"/>
          <w:szCs w:val="28"/>
        </w:rPr>
        <w:t>我单位主要负责人、分管负责人、 专职安全员均持有年审合格的安全资格证书，特种作业人员也持有在有效期内的特种作业资格证上岗。新录用人员和转岗人员均按照培训要求组织安全教育和培训；每月按照培训计划组织对员工进行安全教育培训，并建立“三级安全教育</w:t>
      </w:r>
      <w:r>
        <w:rPr>
          <w:rFonts w:hint="eastAsia" w:ascii="宋体" w:hAnsi="宋体" w:eastAsia="宋体" w:cs="宋体"/>
          <w:sz w:val="28"/>
          <w:szCs w:val="28"/>
          <w:lang w:eastAsia="zh-CN"/>
        </w:rPr>
        <w:t>表</w:t>
      </w:r>
      <w:r>
        <w:rPr>
          <w:rFonts w:hint="eastAsia" w:ascii="宋体" w:hAnsi="宋体" w:eastAsia="宋体" w:cs="宋体"/>
          <w:sz w:val="28"/>
          <w:szCs w:val="28"/>
        </w:rPr>
        <w:t>”和日常培训记录。</w:t>
      </w:r>
    </w:p>
    <w:p>
      <w:pPr>
        <w:keepNext w:val="0"/>
        <w:keepLines w:val="0"/>
        <w:pageBreakBefore w:val="0"/>
        <w:numPr>
          <w:ilvl w:val="0"/>
          <w:numId w:val="1"/>
        </w:numPr>
        <w:kinsoku/>
        <w:wordWrap/>
        <w:overflowPunct/>
        <w:topLinePunct w:val="0"/>
        <w:autoSpaceDE/>
        <w:autoSpaceDN/>
        <w:bidi w:val="0"/>
        <w:adjustRightInd/>
        <w:snapToGrid/>
        <w:ind w:firstLine="560" w:firstLineChars="200"/>
        <w:jc w:val="both"/>
        <w:textAlignment w:val="auto"/>
        <w:rPr>
          <w:rFonts w:ascii="宋体" w:hAnsi="宋体" w:eastAsia="宋体" w:cs="宋体"/>
          <w:sz w:val="28"/>
          <w:szCs w:val="28"/>
        </w:rPr>
      </w:pPr>
      <w:r>
        <w:rPr>
          <w:rFonts w:hint="eastAsia" w:ascii="宋体" w:hAnsi="宋体" w:eastAsia="宋体" w:cs="宋体"/>
          <w:sz w:val="28"/>
          <w:szCs w:val="28"/>
        </w:rPr>
        <w:t>各级政府及其监管部门有关安全生产文件精神的贯彻落实。</w:t>
      </w:r>
    </w:p>
    <w:p>
      <w:pPr>
        <w:keepNext w:val="0"/>
        <w:keepLines w:val="0"/>
        <w:pageBreakBefore w:val="0"/>
        <w:kinsoku/>
        <w:wordWrap/>
        <w:overflowPunct/>
        <w:topLinePunct w:val="0"/>
        <w:autoSpaceDE/>
        <w:autoSpaceDN/>
        <w:bidi w:val="0"/>
        <w:adjustRightInd/>
        <w:snapToGrid/>
        <w:ind w:firstLine="560" w:firstLineChars="200"/>
        <w:jc w:val="both"/>
        <w:textAlignment w:val="auto"/>
        <w:rPr>
          <w:rFonts w:ascii="宋体" w:hAnsi="宋体" w:eastAsia="宋体" w:cs="宋体"/>
          <w:sz w:val="28"/>
          <w:szCs w:val="28"/>
        </w:rPr>
      </w:pPr>
      <w:r>
        <w:rPr>
          <w:rFonts w:hint="eastAsia" w:ascii="宋体" w:hAnsi="宋体" w:eastAsia="宋体" w:cs="宋体"/>
          <w:sz w:val="28"/>
          <w:szCs w:val="28"/>
        </w:rPr>
        <w:t>报告内共收到巴林左旗应急管理局转发《自治区2021年危险化学品安全生产风险监测预警系统建设工作方案》等文件，参加了应急管理局和工业园区安全生产工作会议；根据文件和会议的精神，组织单位的管理人员和操作员工进行深入的学习和讨论，将文件和会议精神领会后融入到日常的安全生产工作中去。</w:t>
      </w:r>
    </w:p>
    <w:p>
      <w:pPr>
        <w:keepNext w:val="0"/>
        <w:keepLines w:val="0"/>
        <w:pageBreakBefore w:val="0"/>
        <w:kinsoku/>
        <w:wordWrap/>
        <w:overflowPunct/>
        <w:topLinePunct w:val="0"/>
        <w:autoSpaceDE/>
        <w:autoSpaceDN/>
        <w:bidi w:val="0"/>
        <w:adjustRightInd/>
        <w:snapToGrid/>
        <w:ind w:firstLine="560" w:firstLineChars="200"/>
        <w:jc w:val="both"/>
        <w:textAlignment w:val="auto"/>
        <w:rPr>
          <w:rFonts w:ascii="宋体" w:hAnsi="宋体" w:eastAsia="宋体" w:cs="宋体"/>
          <w:sz w:val="28"/>
          <w:szCs w:val="28"/>
        </w:rPr>
      </w:pPr>
      <w:r>
        <w:rPr>
          <w:rFonts w:hint="eastAsia" w:ascii="宋体" w:hAnsi="宋体" w:eastAsia="宋体" w:cs="宋体"/>
          <w:sz w:val="28"/>
          <w:szCs w:val="28"/>
        </w:rPr>
        <w:t>5、接受各级安监部门监督检查。</w:t>
      </w:r>
    </w:p>
    <w:p>
      <w:pPr>
        <w:keepNext w:val="0"/>
        <w:keepLines w:val="0"/>
        <w:pageBreakBefore w:val="0"/>
        <w:kinsoku/>
        <w:wordWrap/>
        <w:overflowPunct/>
        <w:topLinePunct w:val="0"/>
        <w:autoSpaceDE/>
        <w:autoSpaceDN/>
        <w:bidi w:val="0"/>
        <w:adjustRightInd/>
        <w:snapToGrid/>
        <w:ind w:firstLine="560" w:firstLineChars="200"/>
        <w:jc w:val="both"/>
        <w:textAlignment w:val="auto"/>
        <w:rPr>
          <w:rFonts w:ascii="宋体" w:hAnsi="宋体" w:eastAsia="宋体" w:cs="宋体"/>
          <w:sz w:val="28"/>
          <w:szCs w:val="28"/>
        </w:rPr>
      </w:pPr>
      <w:r>
        <w:rPr>
          <w:rFonts w:hint="eastAsia" w:ascii="宋体" w:hAnsi="宋体" w:eastAsia="宋体" w:cs="宋体"/>
          <w:sz w:val="28"/>
          <w:szCs w:val="28"/>
        </w:rPr>
        <w:t>报告期内接受各级政府、应急管理局、市场监督管理局、园区安全办公室等部门监督检查的次数为14次，未受到安全生产行政处罚。检查出来的安全隐患正在积极的整改过程中。</w:t>
      </w:r>
    </w:p>
    <w:p>
      <w:pPr>
        <w:keepNext w:val="0"/>
        <w:keepLines w:val="0"/>
        <w:pageBreakBefore w:val="0"/>
        <w:kinsoku/>
        <w:wordWrap/>
        <w:overflowPunct/>
        <w:topLinePunct w:val="0"/>
        <w:autoSpaceDE/>
        <w:autoSpaceDN/>
        <w:bidi w:val="0"/>
        <w:adjustRightInd/>
        <w:snapToGrid/>
        <w:ind w:firstLine="560" w:firstLineChars="200"/>
        <w:jc w:val="both"/>
        <w:textAlignment w:val="auto"/>
        <w:rPr>
          <w:rFonts w:ascii="宋体" w:hAnsi="宋体" w:eastAsia="宋体" w:cs="宋体"/>
          <w:sz w:val="28"/>
          <w:szCs w:val="28"/>
        </w:rPr>
      </w:pPr>
      <w:r>
        <w:rPr>
          <w:rFonts w:hint="eastAsia" w:ascii="宋体" w:hAnsi="宋体" w:eastAsia="宋体" w:cs="宋体"/>
          <w:sz w:val="28"/>
          <w:szCs w:val="28"/>
        </w:rPr>
        <w:t>6、定期安全评价。</w:t>
      </w:r>
    </w:p>
    <w:p>
      <w:pPr>
        <w:keepNext w:val="0"/>
        <w:keepLines w:val="0"/>
        <w:pageBreakBefore w:val="0"/>
        <w:kinsoku/>
        <w:wordWrap/>
        <w:overflowPunct/>
        <w:topLinePunct w:val="0"/>
        <w:autoSpaceDE/>
        <w:autoSpaceDN/>
        <w:bidi w:val="0"/>
        <w:adjustRightInd/>
        <w:snapToGrid/>
        <w:ind w:firstLine="560" w:firstLineChars="200"/>
        <w:jc w:val="both"/>
        <w:textAlignment w:val="auto"/>
        <w:rPr>
          <w:rFonts w:ascii="宋体" w:hAnsi="宋体" w:eastAsia="宋体" w:cs="宋体"/>
          <w:sz w:val="28"/>
          <w:szCs w:val="28"/>
        </w:rPr>
      </w:pPr>
      <w:r>
        <w:rPr>
          <w:rFonts w:hint="eastAsia" w:ascii="宋体" w:hAnsi="宋体" w:eastAsia="宋体" w:cs="宋体"/>
          <w:sz w:val="28"/>
          <w:szCs w:val="28"/>
        </w:rPr>
        <w:t>根据《安全管理条例》的规定，单位应每年进行三次安全评价，我单位于2021年4月完成重大危险源评估报告编制，并在赤峰市应急管理局进行备案，尚在有效期内。</w:t>
      </w:r>
    </w:p>
    <w:p>
      <w:pPr>
        <w:rPr>
          <w:rFonts w:ascii="宋体" w:hAnsi="宋体" w:eastAsia="宋体" w:cs="宋体"/>
          <w:sz w:val="28"/>
          <w:szCs w:val="28"/>
        </w:rPr>
      </w:pPr>
    </w:p>
    <w:p>
      <w:pPr>
        <w:rPr>
          <w:rFonts w:ascii="宋体" w:hAnsi="宋体" w:eastAsia="宋体" w:cs="宋体"/>
          <w:sz w:val="28"/>
          <w:szCs w:val="28"/>
        </w:rPr>
      </w:pPr>
    </w:p>
    <w:p>
      <w:pPr>
        <w:rPr>
          <w:rFonts w:hint="eastAsia" w:ascii="宋体" w:hAnsi="宋体" w:eastAsia="宋体" w:cs="宋体"/>
          <w:sz w:val="28"/>
          <w:szCs w:val="28"/>
          <w:lang w:eastAsia="zh-CN"/>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报告人：</w:t>
      </w:r>
      <w:r>
        <w:rPr>
          <w:rFonts w:hint="eastAsia" w:ascii="宋体" w:hAnsi="宋体" w:eastAsia="宋体" w:cs="宋体"/>
          <w:sz w:val="28"/>
          <w:szCs w:val="28"/>
          <w:lang w:eastAsia="zh-CN"/>
        </w:rPr>
        <w:t>郗新才</w:t>
      </w:r>
    </w:p>
    <w:p>
      <w:pPr>
        <w:rPr>
          <w:rFonts w:ascii="宋体" w:hAnsi="宋体" w:eastAsia="宋体" w:cs="宋体"/>
          <w:sz w:val="28"/>
          <w:szCs w:val="28"/>
        </w:rPr>
      </w:pPr>
      <w:r>
        <w:rPr>
          <w:rFonts w:hint="eastAsia" w:ascii="宋体" w:hAnsi="宋体" w:eastAsia="宋体" w:cs="宋体"/>
          <w:sz w:val="28"/>
          <w:szCs w:val="28"/>
        </w:rPr>
        <w:t xml:space="preserve">                                     2022年1月9日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7D01A3"/>
    <w:multiLevelType w:val="singleLevel"/>
    <w:tmpl w:val="B97D01A3"/>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E8B"/>
    <w:rsid w:val="00052E8B"/>
    <w:rsid w:val="00C56CCA"/>
    <w:rsid w:val="01D829B1"/>
    <w:rsid w:val="11C40985"/>
    <w:rsid w:val="29995882"/>
    <w:rsid w:val="3DDD3738"/>
    <w:rsid w:val="408F1FDB"/>
    <w:rsid w:val="42A008F3"/>
    <w:rsid w:val="48FC21D7"/>
    <w:rsid w:val="4BEE392E"/>
    <w:rsid w:val="5E1D6733"/>
    <w:rsid w:val="6B166CD1"/>
    <w:rsid w:val="7A2C1A7E"/>
    <w:rsid w:val="7E4F70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330</Words>
  <Characters>1884</Characters>
  <Lines>15</Lines>
  <Paragraphs>4</Paragraphs>
  <TotalTime>19</TotalTime>
  <ScaleCrop>false</ScaleCrop>
  <LinksUpToDate>false</LinksUpToDate>
  <CharactersWithSpaces>2210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2022-01-08T23:31:00Z</dcterms:created>
  <dc:creator>Administrator</dc:creator>
  <cp:lastModifiedBy>我心飞翔</cp:lastModifiedBy>
  <dcterms:modified xsi:type="dcterms:W3CDTF">2022-01-09T03:25:59Z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EAE1643053664D579ECA101BA9B49BA6</vt:lpwstr>
  </property>
</Properties>
</file>