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赤峰山金银铅有限公司主要负责人履职情况报告</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2022年一季度，在各级政府的正确领导下，赤峰银铅公司始终坚持安全发展理念，认真贯彻落实国务院、省、市、旗关于安全生产工作会议、文件精神，按照全面贯彻《安全生产法》，积极提高企业安全管理水平的总体思路，积极履行安全生产工作第一责任人职责，扎实有效地开展了各项安全工作。现将本人一季度安全生产工作履职情况报告如下:</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黑体" w:hAnsi="黑体" w:eastAsia="黑体" w:cs="黑体"/>
          <w:b/>
          <w:bCs/>
          <w:lang w:val="en-US" w:eastAsia="zh-CN"/>
        </w:rPr>
      </w:pPr>
      <w:r>
        <w:rPr>
          <w:rFonts w:hint="eastAsia" w:ascii="黑体" w:hAnsi="黑体" w:eastAsia="黑体" w:cs="黑体"/>
          <w:b/>
          <w:bCs/>
          <w:lang w:val="en-US" w:eastAsia="zh-CN"/>
        </w:rPr>
        <w:t>一、安全生产职责落实情况。</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lang w:val="en-US" w:eastAsia="zh-CN"/>
        </w:rPr>
      </w:pPr>
      <w:r>
        <w:rPr>
          <w:rFonts w:hint="eastAsia" w:ascii="楷体" w:hAnsi="楷体" w:eastAsia="楷体" w:cs="楷体"/>
          <w:b/>
          <w:bCs/>
          <w:lang w:val="en-US" w:eastAsia="zh-CN"/>
        </w:rPr>
        <w:t>1.建立、健全本公司安全生产责任制</w:t>
      </w:r>
      <w:r>
        <w:rPr>
          <w:rFonts w:hint="eastAsia" w:ascii="楷体" w:hAnsi="楷体" w:eastAsia="楷体" w:cs="楷体"/>
          <w:lang w:val="en-US" w:eastAsia="zh-CN"/>
        </w:rPr>
        <w:t>。</w:t>
      </w:r>
      <w:r>
        <w:rPr>
          <w:rFonts w:hint="eastAsia" w:ascii="仿宋_GB2312" w:hAnsi="仿宋_GB2312" w:eastAsia="仿宋_GB2312" w:cs="仿宋_GB2312"/>
          <w:lang w:val="en-US" w:eastAsia="zh-CN"/>
        </w:rPr>
        <w:t>严格落实安全生产责任制，年初与各部门、车间，各部门、车间分别与员工共</w:t>
      </w:r>
      <w:r>
        <w:rPr>
          <w:rFonts w:hint="eastAsia" w:ascii="仿宋" w:hAnsi="仿宋" w:eastAsia="仿宋" w:cs="仿宋"/>
          <w:sz w:val="32"/>
          <w:szCs w:val="32"/>
          <w:lang w:val="en-US" w:eastAsia="zh-CN"/>
        </w:rPr>
        <w:t>签订安全环保责任状764份</w:t>
      </w:r>
      <w:r>
        <w:rPr>
          <w:rFonts w:hint="eastAsia" w:ascii="仿宋_GB2312" w:hAnsi="仿宋_GB2312" w:eastAsia="仿宋_GB2312" w:cs="仿宋_GB2312"/>
          <w:lang w:val="en-US" w:eastAsia="zh-CN"/>
        </w:rPr>
        <w:t>，确保责任层层压实。我公司安全生产管理机构为安全生产委员会，主要负责人、分管负责人、专职安全员均已取得安全资格证书，</w:t>
      </w:r>
      <w:r>
        <w:rPr>
          <w:rFonts w:hint="eastAsia" w:ascii="仿宋" w:hAnsi="仿宋" w:eastAsia="仿宋" w:cs="仿宋"/>
          <w:sz w:val="32"/>
          <w:szCs w:val="32"/>
          <w:lang w:val="en-US" w:eastAsia="zh-CN"/>
        </w:rPr>
        <w:t>189名“五类”关键人员全部持证上岗</w:t>
      </w:r>
      <w:r>
        <w:rPr>
          <w:rFonts w:hint="eastAsia" w:ascii="仿宋_GB2312" w:hAnsi="仿宋_GB2312" w:eastAsia="仿宋_GB2312" w:cs="仿宋_GB2312"/>
          <w:lang w:val="en-US"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楷体" w:hAnsi="楷体" w:eastAsia="楷体" w:cs="楷体"/>
          <w:b/>
          <w:bCs/>
          <w:lang w:val="en-US" w:eastAsia="zh-CN"/>
        </w:rPr>
      </w:pPr>
      <w:r>
        <w:rPr>
          <w:rFonts w:hint="eastAsia" w:ascii="楷体" w:hAnsi="楷体" w:eastAsia="楷体" w:cs="楷体"/>
          <w:b/>
          <w:bCs/>
          <w:lang w:val="en-US" w:eastAsia="zh-CN"/>
        </w:rPr>
        <w:t>2.组织制定本公司安全生产规章制度和安全操作规程。</w:t>
      </w:r>
    </w:p>
    <w:p>
      <w:pPr>
        <w:keepNext w:val="0"/>
        <w:keepLines w:val="0"/>
        <w:pageBreakBefore w:val="0"/>
        <w:widowControl/>
        <w:kinsoku/>
        <w:wordWrap/>
        <w:overflowPunct/>
        <w:topLinePunct w:val="0"/>
        <w:autoSpaceDE/>
        <w:autoSpaceDN/>
        <w:bidi w:val="0"/>
        <w:adjustRightInd w:val="0"/>
        <w:snapToGrid w:val="0"/>
        <w:spacing w:after="0" w:line="560" w:lineRule="exact"/>
        <w:jc w:val="left"/>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本公司于一季度对部分安全操作规程进行了修订，本公司生产人员和管理人员均能够按照安全管理制度和安全操作规程进行生产活动，动火检修等操作均经过审批进行，一季度未发现“三违”现象。</w:t>
      </w:r>
    </w:p>
    <w:p>
      <w:pPr>
        <w:keepNext w:val="0"/>
        <w:keepLines w:val="0"/>
        <w:pageBreakBefore w:val="0"/>
        <w:widowControl w:val="0"/>
        <w:kinsoku/>
        <w:wordWrap/>
        <w:overflowPunct/>
        <w:topLinePunct w:val="0"/>
        <w:autoSpaceDE/>
        <w:autoSpaceDN/>
        <w:bidi w:val="0"/>
        <w:spacing w:beforeAutospacing="0" w:afterAutospacing="0" w:line="520" w:lineRule="exact"/>
        <w:ind w:firstLine="643" w:firstLineChars="200"/>
        <w:jc w:val="both"/>
        <w:textAlignment w:val="auto"/>
        <w:rPr>
          <w:rFonts w:hint="eastAsia" w:ascii="仿宋_GB2312" w:hAnsi="仿宋_GB2312" w:eastAsia="仿宋_GB2312" w:cs="仿宋_GB2312"/>
          <w:lang w:val="en-US" w:eastAsia="zh-CN"/>
        </w:rPr>
      </w:pPr>
      <w:r>
        <w:rPr>
          <w:rFonts w:hint="eastAsia" w:ascii="楷体" w:hAnsi="楷体" w:eastAsia="楷体" w:cs="楷体"/>
          <w:b/>
          <w:bCs/>
          <w:lang w:val="en-US" w:eastAsia="zh-CN"/>
        </w:rPr>
        <w:t>3.加强人员学习培训和考核，形成良好工作格局。</w:t>
      </w:r>
      <w:r>
        <w:rPr>
          <w:rFonts w:hint="eastAsia" w:ascii="仿宋_GB2312" w:hAnsi="仿宋_GB2312" w:eastAsia="仿宋_GB2312" w:cs="仿宋_GB2312"/>
          <w:lang w:val="en-US" w:eastAsia="zh-CN"/>
        </w:rPr>
        <w:t>学习传达落实各级政府相关要求和各项通知文件，深刻吸取事故教训，查漏补缺，强化举措，做好对标提高，组织开展节前、开工第一个培训11批次，累计培训1011人次。加强责任落实与检查考核力度，形成“一级抓一级、层层抓落实”的良好工作格局。</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lang w:val="en-US" w:eastAsia="zh-CN"/>
        </w:rPr>
      </w:pPr>
      <w:r>
        <w:rPr>
          <w:rFonts w:hint="eastAsia" w:ascii="楷体" w:hAnsi="楷体" w:eastAsia="楷体" w:cs="楷体"/>
          <w:b/>
          <w:bCs/>
          <w:lang w:val="en-US" w:eastAsia="zh-CN"/>
        </w:rPr>
        <w:t>4.保证本公司安全生产投入的有效实施。</w:t>
      </w:r>
      <w:r>
        <w:rPr>
          <w:rFonts w:hint="eastAsia" w:ascii="仿宋_GB2312" w:hAnsi="仿宋_GB2312" w:eastAsia="仿宋_GB2312" w:cs="仿宋_GB2312"/>
          <w:lang w:val="en-US" w:eastAsia="zh-CN"/>
        </w:rPr>
        <w:t>消防器材的补充、安全设施的更新、特种设备检测、生产管理人员和特种设备操作人员的安全培训等费用均根据相关要求投入与使用。</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lang w:val="en-US" w:eastAsia="zh-CN"/>
        </w:rPr>
      </w:pPr>
      <w:r>
        <w:rPr>
          <w:rFonts w:hint="eastAsia" w:ascii="楷体" w:hAnsi="楷体" w:eastAsia="楷体" w:cs="楷体"/>
          <w:b/>
          <w:bCs/>
          <w:lang w:val="en-US" w:eastAsia="zh-CN"/>
        </w:rPr>
        <w:t>5.督促、检查本公司的安全生产工作，及时消除生产安全事故隐患。</w:t>
      </w:r>
      <w:r>
        <w:rPr>
          <w:rFonts w:hint="eastAsia" w:ascii="仿宋_GB2312" w:hAnsi="仿宋_GB2312" w:eastAsia="仿宋_GB2312" w:cs="仿宋_GB2312"/>
          <w:lang w:val="en-US" w:eastAsia="zh-CN"/>
        </w:rPr>
        <w:t>自今年1月份至今，本公司共组织召开了3次专题安全生产会议，形成会议纪要和完整的会议记录;每天进行日常安全检查，每周由分管负责人和专职安全员组织一次小检查，每月由主要负责人组织一次安全大检查，所发现的安全隐患均记录在案，并且在专题安全生产会议中由安全管理人员、技术人员和职工代表共同商讨解决对策，并立即整改。</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lang w:val="en-US" w:eastAsia="zh-CN"/>
        </w:rPr>
      </w:pPr>
      <w:r>
        <w:rPr>
          <w:rFonts w:hint="eastAsia" w:ascii="楷体" w:hAnsi="楷体" w:eastAsia="楷体" w:cs="楷体"/>
          <w:b/>
          <w:bCs/>
          <w:lang w:val="en-US" w:eastAsia="zh-CN"/>
        </w:rPr>
        <w:t>6.及时、如实报告生产</w:t>
      </w:r>
      <w:r>
        <w:rPr>
          <w:rFonts w:hint="eastAsia" w:ascii="楷体" w:hAnsi="楷体" w:eastAsia="楷体" w:cs="楷体"/>
          <w:b/>
          <w:bCs/>
          <w:sz w:val="32"/>
          <w:szCs w:val="32"/>
          <w:lang w:val="en-US" w:eastAsia="zh-CN"/>
        </w:rPr>
        <w:t>安全事故</w:t>
      </w:r>
      <w:r>
        <w:rPr>
          <w:rFonts w:hint="eastAsia" w:ascii="楷体" w:hAnsi="楷体" w:eastAsia="楷体" w:cs="楷体"/>
          <w:b/>
          <w:bCs/>
          <w:lang w:val="en-US" w:eastAsia="zh-CN"/>
        </w:rPr>
        <w:t>。</w:t>
      </w:r>
      <w:r>
        <w:rPr>
          <w:rFonts w:hint="eastAsia" w:ascii="仿宋_GB2312" w:hAnsi="仿宋_GB2312" w:eastAsia="仿宋_GB2312" w:cs="仿宋_GB2312"/>
          <w:lang w:val="en-US" w:eastAsia="zh-CN"/>
        </w:rPr>
        <w:t>一季度我公司生产正常,未发生任何安全生产事故。</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黑体" w:hAnsi="黑体" w:eastAsia="黑体" w:cs="黑体"/>
          <w:b/>
          <w:bCs/>
          <w:lang w:val="en-US" w:eastAsia="zh-CN"/>
        </w:rPr>
      </w:pPr>
      <w:r>
        <w:rPr>
          <w:rFonts w:hint="eastAsia" w:ascii="黑体" w:hAnsi="黑体" w:eastAsia="黑体" w:cs="黑体"/>
          <w:b/>
          <w:bCs/>
          <w:lang w:val="en-US" w:eastAsia="zh-CN"/>
        </w:rPr>
        <w:t>二、有关法律法规和文件精神的贯彻落实情况</w:t>
      </w:r>
    </w:p>
    <w:p>
      <w:pPr>
        <w:pStyle w:val="3"/>
        <w:keepNext w:val="0"/>
        <w:keepLines w:val="0"/>
        <w:pageBreakBefore w:val="0"/>
        <w:widowControl w:val="0"/>
        <w:kinsoku/>
        <w:wordWrap/>
        <w:overflowPunct/>
        <w:topLinePunct w:val="0"/>
        <w:bidi w:val="0"/>
        <w:spacing w:line="520" w:lineRule="exact"/>
        <w:ind w:firstLine="643" w:firstLineChars="200"/>
        <w:jc w:val="both"/>
        <w:rPr>
          <w:rFonts w:hint="eastAsia" w:ascii="仿宋" w:hAnsi="仿宋" w:eastAsia="仿宋"/>
          <w:sz w:val="32"/>
          <w:szCs w:val="32"/>
          <w:lang w:val="en-US" w:eastAsia="zh-CN"/>
        </w:rPr>
      </w:pPr>
      <w:r>
        <w:rPr>
          <w:rFonts w:hint="eastAsia" w:ascii="楷体" w:hAnsi="楷体" w:eastAsia="楷体" w:cs="楷体"/>
          <w:b/>
          <w:bCs/>
          <w:color w:val="auto"/>
          <w:sz w:val="32"/>
          <w:szCs w:val="32"/>
          <w:lang w:val="en-US" w:eastAsia="zh-CN" w:bidi="ar-SA"/>
        </w:rPr>
        <w:t>1.安全生产隐患排查治理工作。</w:t>
      </w:r>
      <w:r>
        <w:rPr>
          <w:rFonts w:hint="eastAsia" w:ascii="仿宋_GB2312" w:hAnsi="仿宋_GB2312" w:eastAsia="仿宋_GB2312" w:cs="仿宋_GB2312"/>
          <w:color w:val="auto"/>
          <w:sz w:val="32"/>
          <w:szCs w:val="32"/>
          <w:lang w:val="en-US" w:eastAsia="zh-CN" w:bidi="ar-SA"/>
        </w:rPr>
        <w:t>我公司已按要求建立隐患排查治理责任制和隐患定期排查、隐患治理、重大隐患报告等制度;建立健全隐患排查治理档案。并按要求经常性的开展安全检查,并将安全检查与隐患排查治理工作进行结合。一</w:t>
      </w:r>
      <w:r>
        <w:rPr>
          <w:rFonts w:hint="eastAsia" w:ascii="仿宋_GB2312" w:hAnsi="仿宋_GB2312" w:eastAsia="仿宋_GB2312" w:cs="仿宋_GB2312"/>
          <w:color w:val="auto"/>
          <w:sz w:val="32"/>
          <w:szCs w:val="32"/>
          <w:lang w:val="en-US" w:eastAsia="zh-CN" w:bidi="ar-SA"/>
        </w:rPr>
        <w:t>季度我公司组织开展机电设备安全专项检查、节前安全生产检查、防火防中毒专项检查、节后安全环保大检查、两会期间安全生环保大检查，一季度共共查处隐患374项，现已全部整改完成。</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outlineLvl w:val="9"/>
        <w:rPr>
          <w:rFonts w:hint="eastAsia" w:ascii="仿宋_GB2312" w:hAnsi="仿宋_GB2312" w:eastAsia="仿宋_GB2312" w:cs="仿宋_GB231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lang w:val="en-US" w:eastAsia="zh-CN"/>
        </w:rPr>
      </w:pPr>
      <w:r>
        <w:rPr>
          <w:rFonts w:hint="eastAsia" w:ascii="楷体" w:hAnsi="楷体" w:eastAsia="楷体" w:cs="楷体"/>
          <w:b/>
          <w:bCs/>
          <w:lang w:val="en-US" w:eastAsia="zh-CN"/>
        </w:rPr>
        <w:t>2.重大危险源监控管理。</w:t>
      </w:r>
      <w:r>
        <w:rPr>
          <w:rFonts w:hint="eastAsia" w:ascii="仿宋_GB2312" w:hAnsi="仿宋_GB2312" w:eastAsia="仿宋_GB2312" w:cs="仿宋_GB2312"/>
          <w:lang w:val="en-US" w:eastAsia="zh-CN"/>
        </w:rPr>
        <w:t>依据评价报告，我公司未构成重大危险源。</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b w:val="0"/>
          <w:bCs w:val="0"/>
          <w:lang w:val="en-US" w:eastAsia="zh-CN"/>
        </w:rPr>
      </w:pPr>
      <w:r>
        <w:rPr>
          <w:rFonts w:hint="eastAsia" w:ascii="楷体" w:hAnsi="楷体" w:eastAsia="楷体" w:cs="楷体"/>
          <w:b/>
          <w:bCs/>
          <w:lang w:val="en-US" w:eastAsia="zh-CN"/>
        </w:rPr>
        <w:t>3.危化品新建、改建、扩建项目情况。</w:t>
      </w:r>
      <w:r>
        <w:rPr>
          <w:rFonts w:hint="eastAsia" w:ascii="仿宋_GB2312" w:hAnsi="仿宋_GB2312" w:eastAsia="仿宋_GB2312" w:cs="仿宋_GB2312"/>
          <w:b w:val="0"/>
          <w:bCs w:val="0"/>
          <w:lang w:val="en-US" w:eastAsia="zh-CN"/>
        </w:rPr>
        <w:t>我公司无危化品新建、改建、扩建项目。</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lang w:val="en-US" w:eastAsia="zh-CN"/>
        </w:rPr>
      </w:pPr>
      <w:r>
        <w:rPr>
          <w:rFonts w:hint="eastAsia" w:ascii="楷体" w:hAnsi="楷体" w:eastAsia="楷体" w:cs="楷体"/>
          <w:b/>
          <w:bCs/>
          <w:lang w:val="en-US" w:eastAsia="zh-CN"/>
        </w:rPr>
        <w:t>4.安全生产教育和培训。</w:t>
      </w:r>
      <w:r>
        <w:rPr>
          <w:rFonts w:hint="eastAsia" w:ascii="仿宋_GB2312" w:hAnsi="仿宋_GB2312" w:eastAsia="仿宋_GB2312" w:cs="仿宋_GB2312"/>
          <w:lang w:val="en-US" w:eastAsia="zh-CN"/>
        </w:rPr>
        <w:t>我公司主要负责人、分管负责人、专职安全员均持有年审合格的安全资格证书，特种作业人员持有有效期内的特种作业资格证上岗。新录用人员、转岗人员和外来施工人员定期进行安全教育和培训;并建立三级安全教育档案。</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lang w:val="en-US" w:eastAsia="zh-CN"/>
        </w:rPr>
      </w:pPr>
      <w:r>
        <w:rPr>
          <w:rFonts w:hint="eastAsia" w:ascii="楷体" w:hAnsi="楷体" w:eastAsia="楷体" w:cs="楷体"/>
          <w:b/>
          <w:bCs/>
          <w:lang w:val="en-US" w:eastAsia="zh-CN"/>
        </w:rPr>
        <w:t>5.各级政府及其监管部门有关安全生产文件精神的贯彻落实。</w:t>
      </w:r>
      <w:r>
        <w:rPr>
          <w:rFonts w:hint="eastAsia" w:ascii="仿宋_GB2312" w:hAnsi="仿宋_GB2312" w:eastAsia="仿宋_GB2312" w:cs="仿宋_GB2312"/>
          <w:lang w:val="en-US" w:eastAsia="zh-CN"/>
        </w:rPr>
        <w:t>组织公司的管理人员和操作员工对各级政府下发的相关文件进行深入的学习和讨论，将文件和会议精神领会后融入到日常的安全生产工作中去。</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lang w:val="en-US" w:eastAsia="zh-CN"/>
        </w:rPr>
      </w:pPr>
      <w:r>
        <w:rPr>
          <w:rFonts w:hint="eastAsia" w:ascii="楷体" w:hAnsi="楷体" w:eastAsia="楷体" w:cs="楷体"/>
          <w:b/>
          <w:bCs/>
          <w:lang w:val="en-US" w:eastAsia="zh-CN"/>
        </w:rPr>
        <w:t>6.定期检测检验。</w:t>
      </w:r>
      <w:r>
        <w:rPr>
          <w:rFonts w:hint="eastAsia" w:ascii="仿宋_GB2312" w:hAnsi="仿宋_GB2312" w:eastAsia="仿宋_GB2312" w:cs="仿宋_GB2312"/>
          <w:lang w:val="en-US" w:eastAsia="zh-CN"/>
        </w:rPr>
        <w:t>我公司涉及到的压力容器和特种设备及安全附件均已通过相关部门检测，且在有效期内。所有检测情况记入台帐，并将检测报告装订存档。</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left"/>
        <w:textAlignment w:val="auto"/>
        <w:outlineLvl w:val="9"/>
        <w:rPr>
          <w:rFonts w:hint="eastAsia" w:ascii="仿宋_GB2312" w:hAnsi="仿宋_GB2312" w:eastAsia="仿宋_GB2312" w:cs="仿宋_GB2312"/>
          <w:lang w:val="en-US" w:eastAsia="zh-CN"/>
        </w:rPr>
      </w:pPr>
      <w:r>
        <w:rPr>
          <w:rFonts w:hint="eastAsia" w:ascii="楷体" w:hAnsi="楷体" w:eastAsia="楷体" w:cs="楷体"/>
          <w:b/>
          <w:bCs/>
          <w:lang w:val="en-US" w:eastAsia="zh-CN"/>
        </w:rPr>
        <w:t>7.接受各级应急管理部门监督检查。</w:t>
      </w:r>
      <w:r>
        <w:rPr>
          <w:rFonts w:hint="eastAsia" w:ascii="仿宋_GB2312" w:hAnsi="仿宋_GB2312" w:eastAsia="仿宋_GB2312" w:cs="仿宋_GB2312"/>
          <w:lang w:val="en-US" w:eastAsia="zh-CN"/>
        </w:rPr>
        <w:t>我公司一季度，未受到安全生产行政处罚，对各级应急管理部门检查出来的安全隐患已全部完成</w:t>
      </w:r>
      <w:bookmarkStart w:id="0" w:name="_GoBack"/>
      <w:bookmarkEnd w:id="0"/>
      <w:r>
        <w:rPr>
          <w:rFonts w:hint="eastAsia" w:ascii="仿宋_GB2312" w:hAnsi="仿宋_GB2312" w:eastAsia="仿宋_GB2312" w:cs="仿宋_GB2312"/>
          <w:lang w:val="en-US" w:eastAsia="zh-CN"/>
        </w:rPr>
        <w:t>整改。</w:t>
      </w:r>
    </w:p>
    <w:p>
      <w:pPr>
        <w:jc w:val="left"/>
        <w:rPr>
          <w:rFonts w:hint="eastAsia" w:ascii="仿宋_GB2312" w:hAnsi="仿宋_GB2312" w:eastAsia="仿宋_GB2312" w:cs="仿宋_GB2312"/>
          <w:lang w:val="en-US" w:eastAsia="zh-CN"/>
        </w:rPr>
      </w:pPr>
    </w:p>
    <w:p>
      <w:pPr>
        <w:jc w:val="left"/>
        <w:rPr>
          <w:rFonts w:hint="eastAsia" w:ascii="仿宋_GB2312" w:hAnsi="仿宋_GB2312" w:eastAsia="仿宋_GB2312" w:cs="仿宋_GB2312"/>
          <w:lang w:val="en-US" w:eastAsia="zh-CN"/>
        </w:rPr>
      </w:pPr>
    </w:p>
    <w:p>
      <w:pPr>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赤峰山金银铅有限公司</w:t>
      </w:r>
    </w:p>
    <w:p>
      <w:pPr>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2022年4月5日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4B0E43"/>
    <w:rsid w:val="017D31AE"/>
    <w:rsid w:val="01CD7566"/>
    <w:rsid w:val="040179BD"/>
    <w:rsid w:val="05C07B0D"/>
    <w:rsid w:val="05DA4171"/>
    <w:rsid w:val="064E336B"/>
    <w:rsid w:val="06982838"/>
    <w:rsid w:val="06D53145"/>
    <w:rsid w:val="08B91FD9"/>
    <w:rsid w:val="0A116B8A"/>
    <w:rsid w:val="0BBF6171"/>
    <w:rsid w:val="0EBB3568"/>
    <w:rsid w:val="0ECF0DC1"/>
    <w:rsid w:val="0F5558FF"/>
    <w:rsid w:val="0F96368D"/>
    <w:rsid w:val="10626447"/>
    <w:rsid w:val="10950FF3"/>
    <w:rsid w:val="11457119"/>
    <w:rsid w:val="14D07641"/>
    <w:rsid w:val="160823CE"/>
    <w:rsid w:val="1780534F"/>
    <w:rsid w:val="17C70888"/>
    <w:rsid w:val="1AB66E72"/>
    <w:rsid w:val="1AC47300"/>
    <w:rsid w:val="1C814C75"/>
    <w:rsid w:val="1E4B0E43"/>
    <w:rsid w:val="1EC93137"/>
    <w:rsid w:val="239F4DAE"/>
    <w:rsid w:val="26AF44EF"/>
    <w:rsid w:val="28305FD5"/>
    <w:rsid w:val="2B6A3EF4"/>
    <w:rsid w:val="2B6B4AD0"/>
    <w:rsid w:val="2DE0049D"/>
    <w:rsid w:val="2EF57F78"/>
    <w:rsid w:val="32D3412D"/>
    <w:rsid w:val="347D25A2"/>
    <w:rsid w:val="36633A19"/>
    <w:rsid w:val="36EC7EB3"/>
    <w:rsid w:val="38163439"/>
    <w:rsid w:val="386A5533"/>
    <w:rsid w:val="39537D75"/>
    <w:rsid w:val="39B747A8"/>
    <w:rsid w:val="3A30455A"/>
    <w:rsid w:val="3A325BDD"/>
    <w:rsid w:val="3CF278A5"/>
    <w:rsid w:val="3D485717"/>
    <w:rsid w:val="3E6F38A3"/>
    <w:rsid w:val="404843AC"/>
    <w:rsid w:val="40763B34"/>
    <w:rsid w:val="413606A8"/>
    <w:rsid w:val="41C9151C"/>
    <w:rsid w:val="41E579D9"/>
    <w:rsid w:val="431E7646"/>
    <w:rsid w:val="432F53AF"/>
    <w:rsid w:val="43B43B06"/>
    <w:rsid w:val="44AC2A30"/>
    <w:rsid w:val="4504286C"/>
    <w:rsid w:val="4698770F"/>
    <w:rsid w:val="47B95B8F"/>
    <w:rsid w:val="47C50446"/>
    <w:rsid w:val="49971F00"/>
    <w:rsid w:val="4ABB577A"/>
    <w:rsid w:val="4AE178D7"/>
    <w:rsid w:val="4B55797D"/>
    <w:rsid w:val="4C465518"/>
    <w:rsid w:val="4EBD41B7"/>
    <w:rsid w:val="4F830370"/>
    <w:rsid w:val="4F844CD5"/>
    <w:rsid w:val="51532BB1"/>
    <w:rsid w:val="51A27694"/>
    <w:rsid w:val="52A01E26"/>
    <w:rsid w:val="54A35BFD"/>
    <w:rsid w:val="57711FE2"/>
    <w:rsid w:val="57FD5624"/>
    <w:rsid w:val="589715D5"/>
    <w:rsid w:val="59DC0C88"/>
    <w:rsid w:val="5ABC17C7"/>
    <w:rsid w:val="5B445318"/>
    <w:rsid w:val="5C1E3DBB"/>
    <w:rsid w:val="5C553C81"/>
    <w:rsid w:val="5D1D4073"/>
    <w:rsid w:val="61DC62AA"/>
    <w:rsid w:val="63B514A9"/>
    <w:rsid w:val="63FC0E86"/>
    <w:rsid w:val="64D12312"/>
    <w:rsid w:val="67EE31DB"/>
    <w:rsid w:val="68FB795E"/>
    <w:rsid w:val="6A4964A7"/>
    <w:rsid w:val="6C240F7A"/>
    <w:rsid w:val="70A553D0"/>
    <w:rsid w:val="73532145"/>
    <w:rsid w:val="74FA467E"/>
    <w:rsid w:val="75410DEE"/>
    <w:rsid w:val="79782905"/>
    <w:rsid w:val="7C407D3A"/>
    <w:rsid w:val="7C490589"/>
    <w:rsid w:val="7C5E5DE2"/>
    <w:rsid w:val="7D584F27"/>
    <w:rsid w:val="7F6C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仿宋_GB2312"/>
      <w:color w:val="auto"/>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tabs>
        <w:tab w:val="left" w:pos="8400"/>
      </w:tabs>
      <w:adjustRightInd w:val="0"/>
      <w:spacing w:line="520" w:lineRule="atLeast"/>
      <w:ind w:firstLine="600"/>
      <w:jc w:val="left"/>
      <w:textAlignment w:val="baseline"/>
    </w:pPr>
    <w:rPr>
      <w:kern w:val="0"/>
      <w:sz w:val="28"/>
      <w:szCs w:val="20"/>
    </w:rPr>
  </w:style>
  <w:style w:type="paragraph" w:styleId="3">
    <w:name w:val="Body Text First Indent 2"/>
    <w:basedOn w:val="2"/>
    <w:qFormat/>
    <w:uiPriority w:val="0"/>
    <w:pPr>
      <w:spacing w:line="240" w:lineRule="auto"/>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1484</Words>
  <Characters>1513</Characters>
  <Lines>0</Lines>
  <Paragraphs>0</Paragraphs>
  <TotalTime>3</TotalTime>
  <ScaleCrop>false</ScaleCrop>
  <LinksUpToDate>false</LinksUpToDate>
  <CharactersWithSpaces>1570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2021-04-21T05:55:00Z</dcterms:created>
  <dc:creator>果子爷</dc:creator>
  <cp:lastModifiedBy>Administrator</cp:lastModifiedBy>
  <dcterms:modified xsi:type="dcterms:W3CDTF">2022-04-22T06:20:49Z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8D7D9D9A1D03446B8239F2DDDC06AEE1</vt:lpwstr>
  </property>
  <property fmtid="{D5CDD505-2E9C-101B-9397-08002B2CF9AE}" pid="4" name="commondata">
    <vt:lpwstr>eyJoZGlkIjoiNGQ2YzZiOWNkYWQ2YzYzYzI5NTIxZWZkYzIzZWZjNzUifQ==</vt:lpwstr>
  </property>
</Properties>
</file>