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附件3</w:t>
      </w:r>
    </w:p>
    <w:p>
      <w:pPr>
        <w:ind w:right="640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企业xxx部门（或班组）安全隐患整改情况报告单</w:t>
      </w:r>
    </w:p>
    <w:p>
      <w:pPr>
        <w:ind w:right="640" w:firstLine="645"/>
        <w:jc w:val="righ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编号：</w:t>
      </w:r>
    </w:p>
    <w:tbl>
      <w:tblPr>
        <w:tblStyle w:val="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9" w:hRule="atLeast"/>
        </w:trPr>
        <w:tc>
          <w:tcPr>
            <w:tcW w:w="8764" w:type="dxa"/>
            <w:gridSpan w:val="2"/>
          </w:tcPr>
          <w:p>
            <w:pPr>
              <w:ind w:right="1280"/>
              <w:rPr>
                <w:rFonts w:ascii="仿宋" w:hAnsi="仿宋" w:eastAsia="仿宋"/>
                <w:sz w:val="10"/>
                <w:szCs w:val="10"/>
                <w:u w:val="single"/>
              </w:rPr>
            </w:pPr>
          </w:p>
          <w:p>
            <w:pPr>
              <w:ind w:right="128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>（企业或部门名称）：</w:t>
            </w:r>
          </w:p>
          <w:p>
            <w:pPr>
              <w:pStyle w:val="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我部门（或班组）于    年    月    日收到编号为（xxx）《安全隐患整改通知单》，现将整改情况报告如下：</w:t>
            </w:r>
          </w:p>
          <w:p>
            <w:pPr>
              <w:pStyle w:val="5"/>
              <w:rPr>
                <w:rFonts w:ascii="仿宋" w:hAnsi="仿宋" w:eastAsia="仿宋"/>
              </w:rPr>
            </w:pPr>
          </w:p>
          <w:p>
            <w:pPr>
              <w:pStyle w:val="5"/>
              <w:rPr>
                <w:rFonts w:ascii="仿宋" w:hAnsi="仿宋" w:eastAsia="仿宋"/>
                <w:u w:val="single"/>
              </w:rPr>
            </w:pPr>
            <w:r>
              <w:rPr>
                <w:rFonts w:hint="eastAsia" w:ascii="仿宋" w:hAnsi="仿宋" w:eastAsia="仿宋"/>
              </w:rPr>
              <w:t>1、</w:t>
            </w:r>
            <w:r>
              <w:rPr>
                <w:rFonts w:hint="eastAsia" w:ascii="仿宋" w:hAnsi="仿宋" w:eastAsia="仿宋"/>
                <w:u w:val="single"/>
              </w:rPr>
              <w:t xml:space="preserve">（存在隐患和问题）                                                        </w:t>
            </w:r>
          </w:p>
          <w:p>
            <w:pPr>
              <w:pStyle w:val="5"/>
              <w:rPr>
                <w:rFonts w:ascii="仿宋" w:hAnsi="仿宋" w:eastAsia="仿宋"/>
                <w:u w:val="single"/>
              </w:rPr>
            </w:pPr>
            <w:r>
              <w:rPr>
                <w:rFonts w:hint="eastAsia" w:ascii="仿宋" w:hAnsi="仿宋" w:eastAsia="仿宋"/>
                <w:u w:val="single"/>
              </w:rPr>
              <w:t xml:space="preserve">整改措施及完成时间                                                          </w:t>
            </w:r>
          </w:p>
          <w:p>
            <w:pPr>
              <w:pStyle w:val="5"/>
              <w:rPr>
                <w:rFonts w:ascii="仿宋" w:hAnsi="仿宋" w:eastAsia="仿宋"/>
                <w:u w:val="single"/>
              </w:rPr>
            </w:pPr>
            <w:r>
              <w:rPr>
                <w:rFonts w:hint="eastAsia" w:ascii="仿宋" w:hAnsi="仿宋" w:eastAsia="仿宋"/>
              </w:rPr>
              <w:t>2、</w:t>
            </w:r>
            <w:r>
              <w:rPr>
                <w:rFonts w:hint="eastAsia" w:ascii="仿宋" w:hAnsi="仿宋" w:eastAsia="仿宋"/>
                <w:u w:val="single"/>
              </w:rPr>
              <w:t xml:space="preserve">（同上）                                                                  </w:t>
            </w:r>
          </w:p>
          <w:p>
            <w:pPr>
              <w:pStyle w:val="5"/>
              <w:rPr>
                <w:rFonts w:ascii="仿宋" w:hAnsi="仿宋" w:eastAsia="仿宋"/>
                <w:u w:val="single"/>
              </w:rPr>
            </w:pPr>
            <w:r>
              <w:rPr>
                <w:rFonts w:hint="eastAsia" w:ascii="仿宋" w:hAnsi="仿宋" w:eastAsia="仿宋"/>
                <w:u w:val="single"/>
              </w:rPr>
              <w:t xml:space="preserve">                                                                            </w:t>
            </w:r>
          </w:p>
          <w:p>
            <w:pPr>
              <w:pStyle w:val="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3、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                                                    </w:t>
            </w:r>
          </w:p>
          <w:p>
            <w:pPr>
              <w:pStyle w:val="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u w:val="single"/>
              </w:rPr>
              <w:t xml:space="preserve">                                                                            </w:t>
            </w: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pStyle w:val="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4、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                                                    </w:t>
            </w:r>
          </w:p>
          <w:p>
            <w:pPr>
              <w:pStyle w:val="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u w:val="single"/>
              </w:rPr>
              <w:t xml:space="preserve">                                                                            </w:t>
            </w:r>
            <w:r>
              <w:rPr>
                <w:rFonts w:hint="eastAsia" w:ascii="仿宋" w:hAnsi="仿宋" w:eastAsia="仿宋"/>
              </w:rPr>
              <w:t xml:space="preserve">  </w:t>
            </w:r>
          </w:p>
          <w:p>
            <w:pPr>
              <w:pStyle w:val="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5、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                                                    </w:t>
            </w:r>
          </w:p>
          <w:p>
            <w:pPr>
              <w:pStyle w:val="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u w:val="single"/>
              </w:rPr>
              <w:t xml:space="preserve">                                                                            </w:t>
            </w:r>
            <w:r>
              <w:rPr>
                <w:rFonts w:hint="eastAsia" w:ascii="仿宋" w:hAnsi="仿宋" w:eastAsia="仿宋"/>
              </w:rPr>
              <w:t xml:space="preserve">  </w:t>
            </w:r>
          </w:p>
          <w:p>
            <w:pPr>
              <w:pStyle w:val="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6、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                                                    </w:t>
            </w:r>
          </w:p>
          <w:p>
            <w:pPr>
              <w:pStyle w:val="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u w:val="single"/>
              </w:rPr>
              <w:t xml:space="preserve">                                                                            </w:t>
            </w:r>
            <w:r>
              <w:rPr>
                <w:rFonts w:hint="eastAsia" w:ascii="仿宋" w:hAnsi="仿宋" w:eastAsia="仿宋"/>
              </w:rPr>
              <w:t xml:space="preserve">  </w:t>
            </w:r>
          </w:p>
          <w:p>
            <w:pPr>
              <w:pStyle w:val="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7、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                                                    </w:t>
            </w:r>
          </w:p>
          <w:p>
            <w:pPr>
              <w:pStyle w:val="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u w:val="single"/>
              </w:rPr>
              <w:t xml:space="preserve">                                                                            </w:t>
            </w:r>
            <w:r>
              <w:rPr>
                <w:rFonts w:hint="eastAsia" w:ascii="仿宋" w:hAnsi="仿宋" w:eastAsia="仿宋"/>
              </w:rPr>
              <w:t xml:space="preserve">  </w:t>
            </w:r>
          </w:p>
          <w:p>
            <w:pPr>
              <w:pStyle w:val="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8、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                                                    </w:t>
            </w:r>
          </w:p>
          <w:p>
            <w:pPr>
              <w:pStyle w:val="5"/>
            </w:pPr>
            <w:r>
              <w:rPr>
                <w:rFonts w:hint="eastAsia" w:ascii="仿宋" w:hAnsi="仿宋" w:eastAsia="仿宋"/>
                <w:u w:val="single"/>
              </w:rPr>
              <w:t xml:space="preserve">                                                                            </w:t>
            </w:r>
            <w:r>
              <w:rPr>
                <w:rFonts w:hint="eastAsia" w:ascii="仿宋" w:hAnsi="仿宋" w:eastAsia="仿宋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0" w:type="dxa"/>
            <w:vAlign w:val="center"/>
          </w:tcPr>
          <w:p>
            <w:pPr>
              <w:ind w:right="12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整改报告部门（或班组）</w:t>
            </w:r>
          </w:p>
        </w:tc>
        <w:tc>
          <w:tcPr>
            <w:tcW w:w="4264" w:type="dxa"/>
            <w:vAlign w:val="center"/>
          </w:tcPr>
          <w:p>
            <w:pPr>
              <w:ind w:right="128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0" w:type="dxa"/>
            <w:vAlign w:val="center"/>
          </w:tcPr>
          <w:p>
            <w:pPr>
              <w:ind w:right="12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报告时间</w:t>
            </w:r>
          </w:p>
        </w:tc>
        <w:tc>
          <w:tcPr>
            <w:tcW w:w="4264" w:type="dxa"/>
            <w:vAlign w:val="center"/>
          </w:tcPr>
          <w:p>
            <w:pPr>
              <w:ind w:right="128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0" w:type="dxa"/>
            <w:vAlign w:val="center"/>
          </w:tcPr>
          <w:p>
            <w:pPr>
              <w:ind w:right="128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报告部门（或班组）负责人签字</w:t>
            </w:r>
          </w:p>
        </w:tc>
        <w:tc>
          <w:tcPr>
            <w:tcW w:w="4264" w:type="dxa"/>
            <w:vAlign w:val="center"/>
          </w:tcPr>
          <w:p>
            <w:pPr>
              <w:ind w:right="1280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ind w:right="128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此联一式两份：一份交检查实施部门，一份由被检查部门存档。</w:t>
      </w:r>
    </w:p>
    <w:p>
      <w:pPr>
        <w:ind w:right="1280"/>
        <w:rPr>
          <w:rFonts w:ascii="仿宋" w:hAnsi="仿宋" w:eastAsia="仿宋"/>
          <w:szCs w:val="21"/>
        </w:rPr>
      </w:pPr>
    </w:p>
    <w:p>
      <w:pPr>
        <w:ind w:right="1280"/>
        <w:rPr>
          <w:rFonts w:ascii="仿宋" w:hAnsi="仿宋" w:eastAsia="仿宋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C2EBB"/>
    <w:rsid w:val="665C2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2017-10-09T01:35:00Z</dcterms:created>
  <dc:creator>zwq</dc:creator>
  <cp:lastModifiedBy>zwq</cp:lastModifiedBy>
  <dcterms:modified xsi:type="dcterms:W3CDTF">2017-10-09T01:35:10Z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